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87224F" w:rsidRDefault="0087224F">
      <w:pPr>
        <w:spacing w:line="584" w:lineRule="exact"/>
        <w:ind w:firstLineChars="200" w:firstLine="880"/>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hint="eastAsia"/>
          <w:sz w:val="44"/>
          <w:szCs w:val="44"/>
        </w:rPr>
        <w:t>廊坊市</w:t>
      </w:r>
      <w:r w:rsidR="00406D17">
        <w:rPr>
          <w:rFonts w:ascii="Times New Roman" w:eastAsia="方正小标宋简体" w:hAnsi="Times New Roman" w:cs="Times New Roman" w:hint="eastAsia"/>
          <w:sz w:val="44"/>
          <w:szCs w:val="44"/>
        </w:rPr>
        <w:t>大厂回族自治县</w:t>
      </w:r>
      <w:r w:rsidR="00BC6CB2">
        <w:rPr>
          <w:rFonts w:ascii="Times New Roman" w:eastAsia="方正小标宋简体" w:hAnsi="Times New Roman" w:cs="Times New Roman" w:hint="eastAsia"/>
          <w:sz w:val="44"/>
          <w:szCs w:val="44"/>
        </w:rPr>
        <w:t>文化广电和旅游局</w:t>
      </w:r>
      <w:r>
        <w:rPr>
          <w:rFonts w:ascii="Times New Roman" w:eastAsia="方正小标宋简体" w:hAnsi="Times New Roman" w:cs="Times New Roman" w:hint="eastAsia"/>
          <w:sz w:val="44"/>
          <w:szCs w:val="44"/>
        </w:rPr>
        <w:t>（本级）</w:t>
      </w:r>
    </w:p>
    <w:p w:rsidR="00D347CC" w:rsidRDefault="00B80935">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w:t>
      </w:r>
      <w:r w:rsidR="003073D9">
        <w:rPr>
          <w:rFonts w:ascii="Times New Roman" w:eastAsia="方正小标宋简体" w:hAnsi="Times New Roman" w:cs="Times New Roman" w:hint="eastAsia"/>
          <w:sz w:val="44"/>
          <w:szCs w:val="44"/>
        </w:rPr>
        <w:t>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D347CC" w:rsidRPr="00CC0552" w:rsidRDefault="00D347CC">
      <w:pPr>
        <w:spacing w:line="584" w:lineRule="exact"/>
        <w:ind w:firstLineChars="200" w:firstLine="880"/>
        <w:jc w:val="center"/>
        <w:rPr>
          <w:rFonts w:ascii="Times New Roman" w:eastAsia="仿宋_GB2312" w:hAnsi="Times New Roman" w:cs="Times New Roman"/>
          <w:sz w:val="44"/>
          <w:szCs w:val="44"/>
        </w:rPr>
      </w:pPr>
    </w:p>
    <w:p w:rsidR="00D347CC" w:rsidRPr="00774782" w:rsidRDefault="00B80935" w:rsidP="0087224F">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按照《中华人民共和国预算法》、《中华人民共和国预算法实施条例》、《地方预决算公开操作规程》和《河北省省级预算公开办法》规定，现将</w:t>
      </w:r>
      <w:r w:rsidR="0087224F" w:rsidRPr="0087224F">
        <w:rPr>
          <w:rFonts w:ascii="仿宋" w:eastAsia="仿宋" w:hAnsi="仿宋" w:cs="Times New Roman" w:hint="eastAsia"/>
          <w:sz w:val="32"/>
          <w:szCs w:val="32"/>
        </w:rPr>
        <w:t>廊坊市大厂回族自治县文化广电和旅游局（本级）</w:t>
      </w: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073D9">
        <w:rPr>
          <w:rFonts w:ascii="仿宋" w:eastAsia="仿宋" w:hAnsi="仿宋" w:cs="Times New Roman" w:hint="eastAsia"/>
          <w:sz w:val="32"/>
          <w:szCs w:val="32"/>
        </w:rPr>
        <w:t>2</w:t>
      </w:r>
      <w:r w:rsidRPr="00774782">
        <w:rPr>
          <w:rFonts w:ascii="仿宋" w:eastAsia="仿宋" w:hAnsi="仿宋" w:cs="Times New Roman"/>
          <w:sz w:val="32"/>
          <w:szCs w:val="32"/>
        </w:rPr>
        <w:t>年部门预算公开如下：</w:t>
      </w:r>
    </w:p>
    <w:p w:rsidR="00D347CC" w:rsidRPr="00774782" w:rsidRDefault="00B80935">
      <w:pPr>
        <w:spacing w:line="584" w:lineRule="exact"/>
        <w:ind w:firstLineChars="200" w:firstLine="640"/>
        <w:rPr>
          <w:rFonts w:ascii="黑体" w:eastAsia="黑体" w:hAnsi="黑体" w:cs="Times New Roman"/>
          <w:sz w:val="32"/>
          <w:szCs w:val="32"/>
        </w:rPr>
      </w:pPr>
      <w:r w:rsidRPr="00774782">
        <w:rPr>
          <w:rFonts w:ascii="黑体" w:eastAsia="黑体" w:hAnsi="黑体" w:cs="Times New Roman"/>
          <w:sz w:val="32"/>
          <w:szCs w:val="32"/>
        </w:rPr>
        <w:t>一、部门职责及机构设置情况</w:t>
      </w:r>
    </w:p>
    <w:p w:rsidR="00CC0552" w:rsidRDefault="00CC0552" w:rsidP="00CC0552">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hint="eastAsia"/>
          <w:sz w:val="32"/>
          <w:szCs w:val="32"/>
        </w:rPr>
        <w:t>根据《文化系统职能配置、内设机构和人员编制规定》， 文化系统的主要职责是：</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贯彻落实党中央和省委、市委、县委关于文化广电和旅游工作的方针政策和决策部署，坚持和加强党对文化广电和旅游工作的集中统一领导。主要职责是：</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（一）贯彻执行党和国家文化广电、旅游和文物工作方针政策和法律法规。研究拟订全县文化广电、旅游和文物政策措施，起草全县文化广电、旅游和文物地方性有关规定和办法。</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（二）拟订全县文化事业、旅游产业、广播电视、文物领域发展规划并组织实施，加快文化和旅游融</w:t>
      </w:r>
      <w:r w:rsidRPr="00AC61AF">
        <w:rPr>
          <w:rFonts w:ascii="仿宋" w:eastAsia="仿宋" w:hAnsi="仿宋" w:cs="Times New Roman"/>
          <w:sz w:val="32"/>
          <w:szCs w:val="32"/>
        </w:rPr>
        <w:lastRenderedPageBreak/>
        <w:t>合发展，推进文化广电、旅游和文物体制机制改革。</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（三）管理全县性重大文化活动。指导全县重点文化设施建设，组织大厂县旅游整体形象推广，促进文化和旅游产业对外合作和国际市场推广，制定全县旅游市场开发营销战略并组织实施，指导推进全域旅游。</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（四）指导、管理全县文艺事业。指导艺术创作生产，扶持体现社会主义核心价值观、具有导向性代表性示范性的文艺作品，推动全县各门类艺术、各艺术品种发展。</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（五）负责全县公共文化事业发展。推进全县文化、旅游和广播电视公共服务体系建设；深入实施文化惠民工程，统筹推进全县基本公共文化服务标准化、均等化。</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（六）指导推进全县文化、旅游行业信息化、标准化建设，推进广播电视科技创新发展。</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（七）负责全县非物质文化遗产保护，推动非物质文化遗产的保护、传承、普及、弘扬和振兴。</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（八）统筹规划全县文化产业和旅游产业。组织实施文化和旅游资源普查、挖掘、保护和利用工作，促进文化产业和旅游产业发展。</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（九）指导全县文化和旅游市场发展。对文化、旅游和广播电视市场经营进行行业监管，推进全县文化、旅游和广播电视行业信用体系建设，依法规范文化、旅游和广播电视市场。</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w:t>
      </w:r>
      <w:r w:rsidRPr="00AC61AF">
        <w:rPr>
          <w:rFonts w:ascii="仿宋" w:eastAsia="仿宋" w:hAnsi="仿宋" w:cs="Times New Roman"/>
          <w:sz w:val="32"/>
          <w:szCs w:val="32"/>
        </w:rPr>
        <w:lastRenderedPageBreak/>
        <w:t>听节目服务机构进行管理，指导、监管全县广播电视广告播放。</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一）指导和监管全县广播电视重点基础设施建设。指导、推进全县广播电视领域体制机制改革。组织实施全县广播电视公共服务重大公益工程和公益活动，负责推进广播电视与新媒体新技术新业态融合发展，推进广电网与电信网、互联网三网融合，促进智慧广电发展。</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（十二）负责对全县广播电视节目传输覆盖、监听、监看、监测的监管，推进全县应急广播体系建设，监管协调调度全县广播电视安全播出。负责全县广播电视统计工作。</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（十三）指导全县文化市场综合执法。组织查处全县性、跨区域文化、文物、广播电视、旅游等市场的违法行为，督查督办大案要案，维护市场秩序。</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四）指导、管理全县文化、旅游、广播电视、文物领域对外交流、合作和宣传、推广工作。代表县政府签订对外文化和旅游合作协定，组织大型文化和旅游对外及对港澳台交流活动，推动中华文化和大厂特色文化走出去。</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rsidR="00CC0552" w:rsidRPr="00AC61AF" w:rsidRDefault="00CC0552" w:rsidP="00CC0552">
      <w:pPr>
        <w:spacing w:line="584" w:lineRule="exact"/>
        <w:ind w:firstLine="660"/>
        <w:rPr>
          <w:rFonts w:ascii="仿宋" w:eastAsia="仿宋" w:hAnsi="仿宋" w:cs="Times New Roman"/>
          <w:sz w:val="32"/>
          <w:szCs w:val="32"/>
        </w:rPr>
      </w:pPr>
      <w:r w:rsidRPr="00AC61AF">
        <w:rPr>
          <w:rFonts w:ascii="仿宋" w:eastAsia="仿宋" w:hAnsi="仿宋" w:cs="Times New Roman"/>
          <w:sz w:val="32"/>
          <w:szCs w:val="32"/>
        </w:rPr>
        <w:t>（十六）完成县委、县政府交办的其他任务。</w:t>
      </w:r>
    </w:p>
    <w:p w:rsidR="00CC0552" w:rsidRPr="00774782" w:rsidRDefault="00CC0552" w:rsidP="00CC055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b/>
          <w:sz w:val="32"/>
          <w:szCs w:val="32"/>
        </w:rPr>
        <w:t>机构设置：</w:t>
      </w:r>
    </w:p>
    <w:p w:rsidR="004348DF" w:rsidRDefault="004348DF" w:rsidP="004348DF">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348DF" w:rsidTr="00872CCD">
        <w:trPr>
          <w:trHeight w:val="567"/>
          <w:tblHeader/>
          <w:jc w:val="center"/>
        </w:trPr>
        <w:tc>
          <w:tcPr>
            <w:tcW w:w="5669" w:type="dxa"/>
            <w:vAlign w:val="center"/>
          </w:tcPr>
          <w:p w:rsidR="004348DF" w:rsidRDefault="004348DF" w:rsidP="00872CCD">
            <w:pPr>
              <w:pStyle w:val="10"/>
            </w:pPr>
            <w:r>
              <w:t>单位名称</w:t>
            </w:r>
          </w:p>
        </w:tc>
        <w:tc>
          <w:tcPr>
            <w:tcW w:w="1843" w:type="dxa"/>
            <w:vAlign w:val="center"/>
          </w:tcPr>
          <w:p w:rsidR="004348DF" w:rsidRDefault="004348DF" w:rsidP="00872CCD">
            <w:pPr>
              <w:pStyle w:val="10"/>
            </w:pPr>
            <w:r>
              <w:t>单位性质</w:t>
            </w:r>
          </w:p>
        </w:tc>
        <w:tc>
          <w:tcPr>
            <w:tcW w:w="2126" w:type="dxa"/>
            <w:vAlign w:val="center"/>
          </w:tcPr>
          <w:p w:rsidR="004348DF" w:rsidRDefault="004348DF" w:rsidP="00872CCD">
            <w:pPr>
              <w:pStyle w:val="10"/>
            </w:pPr>
            <w:r>
              <w:t>单位规格</w:t>
            </w:r>
          </w:p>
        </w:tc>
        <w:tc>
          <w:tcPr>
            <w:tcW w:w="3827" w:type="dxa"/>
            <w:vAlign w:val="center"/>
          </w:tcPr>
          <w:p w:rsidR="004348DF" w:rsidRDefault="004348DF" w:rsidP="00872CCD">
            <w:pPr>
              <w:pStyle w:val="10"/>
            </w:pPr>
            <w:r>
              <w:t>经费保障形式</w:t>
            </w:r>
          </w:p>
        </w:tc>
      </w:tr>
      <w:tr w:rsidR="004348DF" w:rsidTr="00872CCD">
        <w:trPr>
          <w:trHeight w:val="369"/>
          <w:jc w:val="center"/>
        </w:trPr>
        <w:tc>
          <w:tcPr>
            <w:tcW w:w="5669" w:type="dxa"/>
            <w:vAlign w:val="center"/>
          </w:tcPr>
          <w:p w:rsidR="004348DF" w:rsidRDefault="004348DF" w:rsidP="00872CCD">
            <w:pPr>
              <w:pStyle w:val="23"/>
            </w:pPr>
            <w:r>
              <w:t>大厂回族自治县文化广电和旅游局</w:t>
            </w:r>
          </w:p>
        </w:tc>
        <w:tc>
          <w:tcPr>
            <w:tcW w:w="1843" w:type="dxa"/>
            <w:vAlign w:val="center"/>
          </w:tcPr>
          <w:p w:rsidR="004348DF" w:rsidRDefault="004348DF" w:rsidP="00872CCD">
            <w:pPr>
              <w:pStyle w:val="3"/>
            </w:pPr>
            <w:r>
              <w:t>行政</w:t>
            </w:r>
          </w:p>
        </w:tc>
        <w:tc>
          <w:tcPr>
            <w:tcW w:w="2126" w:type="dxa"/>
            <w:vAlign w:val="center"/>
          </w:tcPr>
          <w:p w:rsidR="004348DF" w:rsidRDefault="004348DF" w:rsidP="00872CCD">
            <w:pPr>
              <w:pStyle w:val="3"/>
            </w:pPr>
            <w:r>
              <w:t>正科级</w:t>
            </w:r>
          </w:p>
        </w:tc>
        <w:tc>
          <w:tcPr>
            <w:tcW w:w="3827" w:type="dxa"/>
            <w:vAlign w:val="center"/>
          </w:tcPr>
          <w:p w:rsidR="004348DF" w:rsidRDefault="004348DF" w:rsidP="00872CCD">
            <w:pPr>
              <w:pStyle w:val="3"/>
            </w:pPr>
            <w: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BC6CB2" w:rsidRPr="00774782" w:rsidRDefault="00BC6CB2" w:rsidP="00BC6CB2">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按照预算管理有关规定，目前我市部门预算的编制实行综合预算制度，即全部收入和支出都反映在预算中。</w:t>
      </w:r>
      <w:r w:rsidRPr="00121E83">
        <w:rPr>
          <w:rFonts w:ascii="仿宋" w:eastAsia="仿宋" w:hAnsi="仿宋" w:cs="Times New Roman" w:hint="eastAsia"/>
          <w:sz w:val="32"/>
          <w:szCs w:val="32"/>
        </w:rPr>
        <w:t>大厂回族自治县文化广电和旅游局</w:t>
      </w:r>
      <w:r w:rsidR="0087224F">
        <w:rPr>
          <w:rFonts w:ascii="仿宋" w:eastAsia="仿宋" w:hAnsi="仿宋" w:cs="Times New Roman" w:hint="eastAsia"/>
          <w:sz w:val="32"/>
          <w:szCs w:val="32"/>
        </w:rPr>
        <w:t>（本级）</w:t>
      </w:r>
      <w:r w:rsidRPr="00121E83">
        <w:rPr>
          <w:rFonts w:ascii="仿宋" w:eastAsia="仿宋" w:hAnsi="仿宋" w:cs="Times New Roman"/>
          <w:sz w:val="32"/>
          <w:szCs w:val="32"/>
        </w:rPr>
        <w:t>的收支包含在部门</w:t>
      </w:r>
      <w:r w:rsidRPr="00774782">
        <w:rPr>
          <w:rFonts w:ascii="仿宋" w:eastAsia="仿宋" w:hAnsi="仿宋" w:cs="Times New Roman"/>
          <w:sz w:val="32"/>
          <w:szCs w:val="32"/>
        </w:rPr>
        <w:t>预算中。</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1、收入说明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反映本部门当年全部收入。20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年预算收入</w:t>
      </w:r>
      <w:r w:rsidR="0087224F" w:rsidRPr="0087224F">
        <w:rPr>
          <w:rFonts w:ascii="仿宋" w:eastAsia="仿宋" w:hAnsi="仿宋" w:cs="Times New Roman"/>
          <w:sz w:val="32"/>
          <w:szCs w:val="32"/>
        </w:rPr>
        <w:t>1385.79</w:t>
      </w:r>
      <w:r w:rsidRPr="00774782">
        <w:rPr>
          <w:rFonts w:ascii="仿宋" w:eastAsia="仿宋" w:hAnsi="仿宋" w:cs="Times New Roman"/>
          <w:sz w:val="32"/>
          <w:szCs w:val="32"/>
        </w:rPr>
        <w:t>万元，其中：一般公共预算收入</w:t>
      </w:r>
      <w:r w:rsidR="0087224F" w:rsidRPr="0087224F">
        <w:rPr>
          <w:rFonts w:ascii="仿宋" w:eastAsia="仿宋" w:hAnsi="仿宋" w:cs="Times New Roman"/>
          <w:sz w:val="32"/>
          <w:szCs w:val="32"/>
        </w:rPr>
        <w:t>1149.36</w:t>
      </w:r>
      <w:r w:rsidRPr="00774782">
        <w:rPr>
          <w:rFonts w:ascii="仿宋" w:eastAsia="仿宋" w:hAnsi="仿宋" w:cs="Times New Roman"/>
          <w:sz w:val="32"/>
          <w:szCs w:val="32"/>
        </w:rPr>
        <w:t>万元，基金预算收入</w:t>
      </w:r>
      <w:r w:rsidR="0087224F" w:rsidRPr="0087224F">
        <w:rPr>
          <w:rFonts w:ascii="仿宋" w:eastAsia="仿宋" w:hAnsi="仿宋" w:cs="Times New Roman"/>
          <w:sz w:val="32"/>
          <w:szCs w:val="32"/>
        </w:rPr>
        <w:t>219.60</w:t>
      </w:r>
      <w:r w:rsidRPr="00774782">
        <w:rPr>
          <w:rFonts w:ascii="仿宋" w:eastAsia="仿宋" w:hAnsi="仿宋" w:cs="Times New Roman"/>
          <w:sz w:val="32"/>
          <w:szCs w:val="32"/>
        </w:rPr>
        <w:t>万元，财政专户核拨收入</w:t>
      </w:r>
      <w:r w:rsidR="0087224F">
        <w:rPr>
          <w:rFonts w:ascii="仿宋" w:eastAsia="仿宋" w:hAnsi="仿宋" w:cs="Times New Roman" w:hint="eastAsia"/>
          <w:sz w:val="32"/>
          <w:szCs w:val="32"/>
        </w:rPr>
        <w:t>0</w:t>
      </w:r>
      <w:r w:rsidRPr="00774782">
        <w:rPr>
          <w:rFonts w:ascii="仿宋" w:eastAsia="仿宋" w:hAnsi="仿宋" w:cs="Times New Roman"/>
          <w:sz w:val="32"/>
          <w:szCs w:val="32"/>
        </w:rPr>
        <w:t>万元，其他来源收入</w:t>
      </w:r>
      <w:r w:rsidR="0087224F">
        <w:rPr>
          <w:rFonts w:ascii="仿宋" w:eastAsia="仿宋" w:hAnsi="仿宋" w:cs="Times New Roman" w:hint="eastAsia"/>
          <w:sz w:val="32"/>
          <w:szCs w:val="32"/>
        </w:rPr>
        <w:t>0</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上年结转</w:t>
      </w:r>
      <w:r w:rsidR="0087224F" w:rsidRPr="0087224F">
        <w:rPr>
          <w:rFonts w:ascii="仿宋" w:eastAsia="仿宋" w:hAnsi="仿宋" w:cs="Times New Roman"/>
          <w:sz w:val="32"/>
          <w:szCs w:val="32"/>
        </w:rPr>
        <w:t>16.82</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（有则写，无则填0万元）。</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2、支出说明</w:t>
      </w:r>
    </w:p>
    <w:p w:rsidR="004348DF" w:rsidRDefault="00B80935">
      <w:pPr>
        <w:spacing w:line="584" w:lineRule="exact"/>
        <w:ind w:firstLine="640"/>
        <w:rPr>
          <w:rFonts w:ascii="仿宋" w:eastAsia="仿宋" w:hAnsi="仿宋" w:cs="Times New Roman" w:hint="eastAsia"/>
          <w:sz w:val="32"/>
          <w:szCs w:val="32"/>
        </w:rPr>
      </w:pPr>
      <w:r w:rsidRPr="00774782">
        <w:rPr>
          <w:rFonts w:ascii="仿宋" w:eastAsia="仿宋" w:hAnsi="仿宋" w:cs="Times New Roman"/>
          <w:sz w:val="32"/>
          <w:szCs w:val="32"/>
        </w:rPr>
        <w:t>收支预算总表支出栏、基本支出表、项目支出表按经济分类和支出功能分类科目编制，反映</w:t>
      </w:r>
      <w:r w:rsidR="0087224F" w:rsidRPr="00121E83">
        <w:rPr>
          <w:rFonts w:ascii="仿宋" w:eastAsia="仿宋" w:hAnsi="仿宋" w:cs="Times New Roman" w:hint="eastAsia"/>
          <w:sz w:val="32"/>
          <w:szCs w:val="32"/>
        </w:rPr>
        <w:t>大厂回族自治县文化广电和旅游局</w:t>
      </w:r>
      <w:r w:rsidR="0087224F">
        <w:rPr>
          <w:rFonts w:ascii="仿宋" w:eastAsia="仿宋" w:hAnsi="仿宋" w:cs="Times New Roman" w:hint="eastAsia"/>
          <w:sz w:val="32"/>
          <w:szCs w:val="32"/>
        </w:rPr>
        <w:t>（本级）2022</w:t>
      </w:r>
      <w:r w:rsidRPr="00774782">
        <w:rPr>
          <w:rFonts w:ascii="仿宋" w:eastAsia="仿宋" w:hAnsi="仿宋" w:cs="Times New Roman"/>
          <w:sz w:val="32"/>
          <w:szCs w:val="32"/>
        </w:rPr>
        <w:t>年度部门预算中支出预算的总体情况。20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年支出预算</w:t>
      </w:r>
      <w:r w:rsidR="0087224F" w:rsidRPr="0087224F">
        <w:rPr>
          <w:rFonts w:ascii="仿宋" w:eastAsia="仿宋" w:hAnsi="仿宋" w:cs="Times New Roman"/>
          <w:sz w:val="32"/>
          <w:szCs w:val="32"/>
        </w:rPr>
        <w:t>1385.79</w:t>
      </w:r>
      <w:r w:rsidRPr="00774782">
        <w:rPr>
          <w:rFonts w:ascii="仿宋" w:eastAsia="仿宋" w:hAnsi="仿宋" w:cs="Times New Roman"/>
          <w:sz w:val="32"/>
          <w:szCs w:val="32"/>
        </w:rPr>
        <w:t>万元，其中基本支出</w:t>
      </w:r>
      <w:r w:rsidR="0087224F" w:rsidRPr="0087224F">
        <w:rPr>
          <w:rFonts w:ascii="仿宋" w:eastAsia="仿宋" w:hAnsi="仿宋" w:cs="Times New Roman"/>
          <w:sz w:val="32"/>
          <w:szCs w:val="32"/>
        </w:rPr>
        <w:t>735.77</w:t>
      </w:r>
      <w:r w:rsidRPr="00774782">
        <w:rPr>
          <w:rFonts w:ascii="仿宋" w:eastAsia="仿宋" w:hAnsi="仿宋" w:cs="Times New Roman"/>
          <w:sz w:val="32"/>
          <w:szCs w:val="32"/>
        </w:rPr>
        <w:t>万元，包括人员类项目经费</w:t>
      </w:r>
      <w:r w:rsidR="0087224F" w:rsidRPr="0087224F">
        <w:rPr>
          <w:rFonts w:ascii="仿宋" w:eastAsia="仿宋" w:hAnsi="仿宋" w:cs="Times New Roman"/>
          <w:sz w:val="32"/>
          <w:szCs w:val="32"/>
        </w:rPr>
        <w:t>658.63</w:t>
      </w:r>
      <w:r w:rsidRPr="00774782">
        <w:rPr>
          <w:rFonts w:ascii="仿宋" w:eastAsia="仿宋" w:hAnsi="仿宋" w:cs="Times New Roman"/>
          <w:sz w:val="32"/>
          <w:szCs w:val="32"/>
        </w:rPr>
        <w:t>万元和</w:t>
      </w:r>
      <w:r w:rsidRPr="00774782">
        <w:rPr>
          <w:rFonts w:ascii="仿宋" w:eastAsia="仿宋" w:hAnsi="仿宋" w:cs="Times New Roman" w:hint="eastAsia"/>
          <w:sz w:val="32"/>
          <w:szCs w:val="32"/>
        </w:rPr>
        <w:t>运转类</w:t>
      </w:r>
      <w:r w:rsidRPr="00774782">
        <w:rPr>
          <w:rFonts w:ascii="仿宋" w:eastAsia="仿宋" w:hAnsi="仿宋" w:cs="Times New Roman"/>
          <w:sz w:val="32"/>
          <w:szCs w:val="32"/>
        </w:rPr>
        <w:t>公用项目经费</w:t>
      </w:r>
      <w:r w:rsidR="0087224F" w:rsidRPr="0087224F">
        <w:rPr>
          <w:rFonts w:ascii="仿宋" w:eastAsia="仿宋" w:hAnsi="仿宋" w:cs="Times New Roman"/>
          <w:sz w:val="32"/>
          <w:szCs w:val="32"/>
        </w:rPr>
        <w:t>77.14</w:t>
      </w:r>
      <w:r w:rsidRPr="00774782">
        <w:rPr>
          <w:rFonts w:ascii="仿宋" w:eastAsia="仿宋" w:hAnsi="仿宋" w:cs="Times New Roman"/>
          <w:sz w:val="32"/>
          <w:szCs w:val="32"/>
        </w:rPr>
        <w:t>万元；运转类其他及特定目标类项目支出</w:t>
      </w:r>
      <w:r w:rsidR="0087224F" w:rsidRPr="0087224F">
        <w:rPr>
          <w:rFonts w:ascii="仿宋" w:eastAsia="仿宋" w:hAnsi="仿宋" w:cs="Times New Roman"/>
          <w:sz w:val="32"/>
          <w:szCs w:val="32"/>
        </w:rPr>
        <w:t>650.02</w:t>
      </w:r>
      <w:r w:rsidRPr="00774782">
        <w:rPr>
          <w:rFonts w:ascii="仿宋" w:eastAsia="仿宋" w:hAnsi="仿宋" w:cs="Times New Roman"/>
          <w:sz w:val="32"/>
          <w:szCs w:val="32"/>
        </w:rPr>
        <w:t>万元，包括本级支出，主要为</w:t>
      </w:r>
      <w:r w:rsidR="004348DF" w:rsidRPr="004348DF">
        <w:rPr>
          <w:rFonts w:ascii="仿宋" w:eastAsia="仿宋" w:hAnsi="仿宋" w:cs="Times New Roman"/>
          <w:sz w:val="32"/>
          <w:szCs w:val="32"/>
        </w:rPr>
        <w:t>“两节”文化活动项目资金</w:t>
      </w:r>
      <w:r w:rsidRPr="00774782">
        <w:rPr>
          <w:rFonts w:ascii="仿宋" w:eastAsia="仿宋" w:hAnsi="仿宋" w:cs="Times New Roman"/>
          <w:sz w:val="32"/>
          <w:szCs w:val="32"/>
        </w:rPr>
        <w:t>等</w:t>
      </w:r>
      <w:r w:rsidR="004348DF">
        <w:rPr>
          <w:rFonts w:ascii="仿宋" w:eastAsia="仿宋" w:hAnsi="仿宋" w:cs="Times New Roman" w:hint="eastAsia"/>
          <w:sz w:val="32"/>
          <w:szCs w:val="32"/>
        </w:rPr>
        <w:t>。</w:t>
      </w:r>
    </w:p>
    <w:p w:rsidR="00D347CC" w:rsidRPr="00774782" w:rsidRDefault="004348DF">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 xml:space="preserve"> </w:t>
      </w:r>
      <w:r w:rsidR="00B80935" w:rsidRPr="00774782">
        <w:rPr>
          <w:rFonts w:ascii="仿宋" w:eastAsia="仿宋" w:hAnsi="仿宋" w:cs="Times New Roman"/>
          <w:b/>
          <w:sz w:val="32"/>
          <w:szCs w:val="32"/>
        </w:rPr>
        <w:t>3、比上年增减情况</w:t>
      </w:r>
    </w:p>
    <w:p w:rsidR="00D347CC" w:rsidRPr="00774782" w:rsidRDefault="00B80935" w:rsidP="004348DF">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lastRenderedPageBreak/>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年预算收支安排</w:t>
      </w:r>
      <w:r w:rsidR="004348DF" w:rsidRPr="004348DF">
        <w:rPr>
          <w:rFonts w:ascii="仿宋" w:eastAsia="仿宋" w:hAnsi="仿宋" w:cs="Times New Roman"/>
          <w:sz w:val="32"/>
          <w:szCs w:val="32"/>
        </w:rPr>
        <w:t>1385.79</w:t>
      </w:r>
      <w:r w:rsidRPr="00774782">
        <w:rPr>
          <w:rFonts w:ascii="仿宋" w:eastAsia="仿宋" w:hAnsi="仿宋" w:cs="Times New Roman"/>
          <w:sz w:val="32"/>
          <w:szCs w:val="32"/>
        </w:rPr>
        <w:t>万元，较20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1</w:t>
      </w:r>
      <w:r w:rsidRPr="00774782">
        <w:rPr>
          <w:rFonts w:ascii="仿宋" w:eastAsia="仿宋" w:hAnsi="仿宋" w:cs="Times New Roman"/>
          <w:sz w:val="32"/>
          <w:szCs w:val="32"/>
        </w:rPr>
        <w:t>年预算</w:t>
      </w:r>
      <w:r w:rsidR="00A31EDF">
        <w:rPr>
          <w:rFonts w:ascii="仿宋" w:eastAsia="仿宋" w:hAnsi="仿宋" w:cs="Times New Roman" w:hint="eastAsia"/>
          <w:sz w:val="32"/>
          <w:szCs w:val="32"/>
        </w:rPr>
        <w:t>减少372.28</w:t>
      </w:r>
      <w:r w:rsidRPr="00774782">
        <w:rPr>
          <w:rFonts w:ascii="仿宋" w:eastAsia="仿宋" w:hAnsi="仿宋" w:cs="Times New Roman"/>
          <w:sz w:val="32"/>
          <w:szCs w:val="32"/>
        </w:rPr>
        <w:t>万元，其中：基本支出增加</w:t>
      </w:r>
      <w:r w:rsidR="00A31EDF">
        <w:rPr>
          <w:rFonts w:ascii="仿宋" w:eastAsia="仿宋" w:hAnsi="仿宋" w:cs="Times New Roman" w:hint="eastAsia"/>
          <w:sz w:val="32"/>
          <w:szCs w:val="32"/>
        </w:rPr>
        <w:t>24.21</w:t>
      </w:r>
      <w:r w:rsidRPr="00774782">
        <w:rPr>
          <w:rFonts w:ascii="仿宋" w:eastAsia="仿宋" w:hAnsi="仿宋" w:cs="Times New Roman"/>
          <w:sz w:val="32"/>
          <w:szCs w:val="32"/>
        </w:rPr>
        <w:t>万元，主要为</w:t>
      </w:r>
      <w:r w:rsidR="00A31EDF">
        <w:rPr>
          <w:rFonts w:ascii="仿宋" w:eastAsia="仿宋" w:hAnsi="仿宋" w:cs="Times New Roman" w:hint="eastAsia"/>
          <w:sz w:val="32"/>
          <w:szCs w:val="32"/>
        </w:rPr>
        <w:t>人员类项目经费</w:t>
      </w:r>
      <w:r w:rsidRPr="00774782">
        <w:rPr>
          <w:rFonts w:ascii="仿宋" w:eastAsia="仿宋" w:hAnsi="仿宋" w:cs="Times New Roman"/>
          <w:sz w:val="32"/>
          <w:szCs w:val="32"/>
        </w:rPr>
        <w:t>支出；项目支出</w:t>
      </w:r>
      <w:r w:rsidR="00A31EDF">
        <w:rPr>
          <w:rFonts w:ascii="仿宋" w:eastAsia="仿宋" w:hAnsi="仿宋" w:cs="Times New Roman" w:hint="eastAsia"/>
          <w:sz w:val="32"/>
          <w:szCs w:val="32"/>
        </w:rPr>
        <w:t>减少396.5</w:t>
      </w:r>
      <w:r w:rsidRPr="00774782">
        <w:rPr>
          <w:rFonts w:ascii="仿宋" w:eastAsia="仿宋" w:hAnsi="仿宋" w:cs="Times New Roman"/>
          <w:sz w:val="32"/>
          <w:szCs w:val="32"/>
        </w:rPr>
        <w:t>万元，主要为</w:t>
      </w:r>
      <w:r w:rsidR="00A31EDF" w:rsidRPr="004348DF">
        <w:rPr>
          <w:rFonts w:ascii="仿宋" w:eastAsia="仿宋" w:hAnsi="仿宋" w:cs="Times New Roman"/>
          <w:sz w:val="32"/>
          <w:szCs w:val="32"/>
        </w:rPr>
        <w:t>“两节”文化活动项目资金</w:t>
      </w:r>
      <w:r w:rsidR="00A31EDF">
        <w:rPr>
          <w:rFonts w:ascii="仿宋" w:eastAsia="仿宋" w:hAnsi="仿宋" w:cs="Times New Roman" w:hint="eastAsia"/>
          <w:sz w:val="32"/>
          <w:szCs w:val="32"/>
        </w:rPr>
        <w:t>等</w:t>
      </w:r>
      <w:r w:rsidRPr="00774782">
        <w:rPr>
          <w:rFonts w:ascii="仿宋" w:eastAsia="仿宋" w:hAnsi="仿宋"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Pr="00774782" w:rsidRDefault="00B80935">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年，我局机关运行经费共计安排</w:t>
      </w:r>
      <w:r w:rsidR="00A31EDF">
        <w:rPr>
          <w:rFonts w:ascii="仿宋" w:eastAsia="仿宋" w:hAnsi="仿宋" w:cs="Times New Roman" w:hint="eastAsia"/>
          <w:sz w:val="32"/>
          <w:szCs w:val="32"/>
        </w:rPr>
        <w:t>77.14</w:t>
      </w:r>
      <w:r w:rsidRPr="00774782">
        <w:rPr>
          <w:rFonts w:ascii="仿宋" w:eastAsia="仿宋" w:hAnsi="仿宋" w:cs="Times New Roman"/>
          <w:sz w:val="32"/>
          <w:szCs w:val="32"/>
        </w:rPr>
        <w:t>万元，主要用于办公区的日常维修、办公用房水电费、办公用房取暖费、办公用房物业管理费等日常运行支出。</w:t>
      </w:r>
    </w:p>
    <w:p w:rsidR="00D347CC" w:rsidRPr="00774782" w:rsidRDefault="00774782" w:rsidP="00774782">
      <w:pPr>
        <w:autoSpaceDE w:val="0"/>
        <w:autoSpaceDN w:val="0"/>
        <w:adjustRightInd w:val="0"/>
        <w:spacing w:line="584" w:lineRule="exact"/>
        <w:ind w:firstLineChars="221" w:firstLine="707"/>
        <w:jc w:val="left"/>
        <w:rPr>
          <w:rFonts w:ascii="黑体" w:eastAsia="黑体" w:hAnsi="黑体" w:cs="Times New Roman"/>
          <w:sz w:val="32"/>
          <w:szCs w:val="32"/>
        </w:rPr>
      </w:pPr>
      <w:r w:rsidRPr="00774782">
        <w:rPr>
          <w:rFonts w:ascii="黑体" w:eastAsia="黑体" w:hAnsi="黑体" w:cs="Times New Roman" w:hint="eastAsia"/>
          <w:sz w:val="32"/>
          <w:szCs w:val="32"/>
        </w:rPr>
        <w:t xml:space="preserve"> </w:t>
      </w:r>
      <w:r w:rsidR="00B80935" w:rsidRPr="00774782">
        <w:rPr>
          <w:rFonts w:ascii="黑体" w:eastAsia="黑体" w:hAnsi="黑体" w:cs="Times New Roman"/>
          <w:sz w:val="32"/>
          <w:szCs w:val="32"/>
        </w:rPr>
        <w:t>四、财政拨款“三公”经费预算情况及增减变化原因</w:t>
      </w:r>
    </w:p>
    <w:p w:rsidR="00D347CC" w:rsidRPr="00774782" w:rsidRDefault="00B809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2</w:t>
      </w:r>
      <w:r w:rsidRPr="00774782">
        <w:rPr>
          <w:rFonts w:ascii="仿宋" w:eastAsia="仿宋" w:hAnsi="仿宋" w:cs="Times New Roman"/>
          <w:sz w:val="32"/>
          <w:szCs w:val="32"/>
        </w:rPr>
        <w:t>年，我局财政拨款“三公”经费预算安排</w:t>
      </w:r>
      <w:r w:rsidR="00A31EDF">
        <w:rPr>
          <w:rFonts w:ascii="仿宋" w:eastAsia="仿宋" w:hAnsi="仿宋" w:cs="Times New Roman" w:hint="eastAsia"/>
          <w:sz w:val="32"/>
          <w:szCs w:val="32"/>
        </w:rPr>
        <w:t>5.2</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其中</w:t>
      </w:r>
      <w:r w:rsidRPr="00774782">
        <w:rPr>
          <w:rFonts w:ascii="仿宋" w:eastAsia="仿宋" w:hAnsi="仿宋" w:cs="Times New Roman" w:hint="eastAsia"/>
          <w:sz w:val="32"/>
          <w:szCs w:val="32"/>
        </w:rPr>
        <w:t>，</w:t>
      </w:r>
      <w:r w:rsidRPr="00774782">
        <w:rPr>
          <w:rFonts w:ascii="仿宋" w:eastAsia="仿宋" w:hAnsi="仿宋" w:cs="Times New Roman"/>
          <w:sz w:val="32"/>
          <w:szCs w:val="32"/>
        </w:rPr>
        <w:t>因公出国（境）费</w:t>
      </w:r>
      <w:r w:rsidR="00A31EDF">
        <w:rPr>
          <w:rFonts w:ascii="仿宋" w:eastAsia="仿宋" w:hAnsi="仿宋" w:cs="Times New Roman" w:hint="eastAsia"/>
          <w:sz w:val="32"/>
          <w:szCs w:val="32"/>
        </w:rPr>
        <w:t>0</w:t>
      </w:r>
      <w:r w:rsidRPr="00774782">
        <w:rPr>
          <w:rFonts w:ascii="仿宋" w:eastAsia="仿宋" w:hAnsi="仿宋" w:cs="Times New Roman"/>
          <w:sz w:val="32"/>
          <w:szCs w:val="32"/>
        </w:rPr>
        <w:t>万元；公务用车购置及运维费</w:t>
      </w:r>
      <w:r w:rsidR="00A31EDF">
        <w:rPr>
          <w:rFonts w:ascii="仿宋" w:eastAsia="仿宋" w:hAnsi="仿宋" w:cs="Times New Roman" w:hint="eastAsia"/>
          <w:sz w:val="32"/>
          <w:szCs w:val="32"/>
        </w:rPr>
        <w:t>4.8</w:t>
      </w:r>
      <w:r w:rsidRPr="00774782">
        <w:rPr>
          <w:rFonts w:ascii="仿宋" w:eastAsia="仿宋" w:hAnsi="仿宋" w:cs="Times New Roman"/>
          <w:sz w:val="32"/>
          <w:szCs w:val="32"/>
        </w:rPr>
        <w:t>万元（其中：公务用车购置费为</w:t>
      </w:r>
      <w:r w:rsidR="00A31EDF">
        <w:rPr>
          <w:rFonts w:ascii="仿宋" w:eastAsia="仿宋" w:hAnsi="仿宋" w:cs="Times New Roman" w:hint="eastAsia"/>
          <w:sz w:val="32"/>
          <w:szCs w:val="32"/>
        </w:rPr>
        <w:t>0</w:t>
      </w:r>
      <w:r w:rsidRPr="00774782">
        <w:rPr>
          <w:rFonts w:ascii="仿宋" w:eastAsia="仿宋" w:hAnsi="仿宋" w:cs="Times New Roman"/>
          <w:sz w:val="32"/>
          <w:szCs w:val="32"/>
        </w:rPr>
        <w:t>万元，公务用车运维费</w:t>
      </w:r>
      <w:r w:rsidR="00A31EDF">
        <w:rPr>
          <w:rFonts w:ascii="仿宋" w:eastAsia="仿宋" w:hAnsi="仿宋" w:cs="Times New Roman" w:hint="eastAsia"/>
          <w:sz w:val="32"/>
          <w:szCs w:val="32"/>
        </w:rPr>
        <w:t>4.8</w:t>
      </w:r>
      <w:r w:rsidRPr="00774782">
        <w:rPr>
          <w:rFonts w:ascii="仿宋" w:eastAsia="仿宋" w:hAnsi="仿宋" w:cs="Times New Roman"/>
          <w:sz w:val="32"/>
          <w:szCs w:val="32"/>
        </w:rPr>
        <w:t>万元)；公务接待费</w:t>
      </w:r>
      <w:r w:rsidR="00A31EDF">
        <w:rPr>
          <w:rFonts w:ascii="仿宋" w:eastAsia="仿宋" w:hAnsi="仿宋" w:cs="Times New Roman" w:hint="eastAsia"/>
          <w:sz w:val="32"/>
          <w:szCs w:val="32"/>
        </w:rPr>
        <w:t>0.4</w:t>
      </w:r>
      <w:r w:rsidRPr="00774782">
        <w:rPr>
          <w:rFonts w:ascii="仿宋" w:eastAsia="仿宋" w:hAnsi="仿宋" w:cs="Times New Roman"/>
          <w:sz w:val="32"/>
          <w:szCs w:val="32"/>
        </w:rPr>
        <w:t>万元。与20</w:t>
      </w:r>
      <w:r w:rsidRPr="00774782">
        <w:rPr>
          <w:rFonts w:ascii="仿宋" w:eastAsia="仿宋" w:hAnsi="仿宋" w:cs="Times New Roman" w:hint="eastAsia"/>
          <w:sz w:val="32"/>
          <w:szCs w:val="32"/>
        </w:rPr>
        <w:t>2</w:t>
      </w:r>
      <w:r w:rsidR="003F732C">
        <w:rPr>
          <w:rFonts w:ascii="仿宋" w:eastAsia="仿宋" w:hAnsi="仿宋" w:cs="Times New Roman" w:hint="eastAsia"/>
          <w:sz w:val="32"/>
          <w:szCs w:val="32"/>
        </w:rPr>
        <w:t>1</w:t>
      </w:r>
      <w:r w:rsidRPr="00774782">
        <w:rPr>
          <w:rFonts w:ascii="仿宋" w:eastAsia="仿宋" w:hAnsi="仿宋" w:cs="Times New Roman"/>
          <w:sz w:val="32"/>
          <w:szCs w:val="32"/>
        </w:rPr>
        <w:t>年</w:t>
      </w:r>
      <w:r w:rsidRPr="00774782">
        <w:rPr>
          <w:rFonts w:ascii="仿宋" w:eastAsia="仿宋" w:hAnsi="仿宋" w:cs="Times New Roman" w:hint="eastAsia"/>
          <w:sz w:val="32"/>
          <w:szCs w:val="32"/>
        </w:rPr>
        <w:t>相比</w:t>
      </w:r>
      <w:r w:rsidRPr="00A31EDF">
        <w:rPr>
          <w:rFonts w:ascii="仿宋" w:eastAsia="仿宋" w:hAnsi="仿宋" w:cs="Times New Roman"/>
          <w:sz w:val="32"/>
          <w:szCs w:val="32"/>
        </w:rPr>
        <w:t>持平</w:t>
      </w:r>
      <w:r w:rsidRPr="00774782">
        <w:rPr>
          <w:rFonts w:ascii="仿宋" w:eastAsia="仿宋" w:hAnsi="仿宋" w:cs="Times New Roman"/>
          <w:sz w:val="32"/>
          <w:szCs w:val="32"/>
        </w:rPr>
        <w:t>，</w:t>
      </w:r>
      <w:r w:rsidRPr="00774782">
        <w:rPr>
          <w:rFonts w:ascii="仿宋" w:eastAsia="仿宋" w:hAnsi="仿宋" w:cs="Times New Roman" w:hint="eastAsia"/>
          <w:sz w:val="32"/>
          <w:szCs w:val="32"/>
        </w:rPr>
        <w:t>其中，</w:t>
      </w:r>
      <w:r w:rsidRPr="00774782">
        <w:rPr>
          <w:rFonts w:ascii="仿宋" w:eastAsia="仿宋" w:hAnsi="仿宋" w:cs="Times New Roman"/>
          <w:sz w:val="32"/>
          <w:szCs w:val="32"/>
        </w:rPr>
        <w:t>公务用车购置及运维费</w:t>
      </w:r>
      <w:r w:rsidR="00A31EDF" w:rsidRPr="00A31EDF">
        <w:rPr>
          <w:rFonts w:ascii="仿宋" w:eastAsia="仿宋" w:hAnsi="仿宋" w:cs="Times New Roman"/>
          <w:sz w:val="32"/>
          <w:szCs w:val="32"/>
        </w:rPr>
        <w:t>与20</w:t>
      </w:r>
      <w:r w:rsidR="00A31EDF" w:rsidRPr="00A31EDF">
        <w:rPr>
          <w:rFonts w:ascii="仿宋" w:eastAsia="仿宋" w:hAnsi="仿宋" w:cs="Times New Roman" w:hint="eastAsia"/>
          <w:sz w:val="32"/>
          <w:szCs w:val="32"/>
        </w:rPr>
        <w:t>21</w:t>
      </w:r>
      <w:r w:rsidR="00A31EDF" w:rsidRPr="00A31EDF">
        <w:rPr>
          <w:rFonts w:ascii="仿宋" w:eastAsia="仿宋" w:hAnsi="仿宋" w:cs="Times New Roman"/>
          <w:sz w:val="32"/>
          <w:szCs w:val="32"/>
        </w:rPr>
        <w:t>年相比持平，无增减变化。</w:t>
      </w:r>
      <w:r w:rsidRPr="00774782">
        <w:rPr>
          <w:rFonts w:ascii="仿宋" w:eastAsia="仿宋" w:hAnsi="仿宋" w:cs="Times New Roman"/>
          <w:sz w:val="32"/>
          <w:szCs w:val="32"/>
        </w:rPr>
        <w:t>（其中：公务用车购置费</w:t>
      </w:r>
      <w:r w:rsidR="00A31EDF" w:rsidRPr="00A31EDF">
        <w:rPr>
          <w:rFonts w:ascii="仿宋" w:eastAsia="仿宋" w:hAnsi="仿宋" w:cs="Times New Roman"/>
          <w:sz w:val="32"/>
          <w:szCs w:val="32"/>
        </w:rPr>
        <w:t>与20</w:t>
      </w:r>
      <w:r w:rsidR="00A31EDF" w:rsidRPr="00A31EDF">
        <w:rPr>
          <w:rFonts w:ascii="仿宋" w:eastAsia="仿宋" w:hAnsi="仿宋" w:cs="Times New Roman" w:hint="eastAsia"/>
          <w:sz w:val="32"/>
          <w:szCs w:val="32"/>
        </w:rPr>
        <w:t>21</w:t>
      </w:r>
      <w:r w:rsidR="00A31EDF" w:rsidRPr="00A31EDF">
        <w:rPr>
          <w:rFonts w:ascii="仿宋" w:eastAsia="仿宋" w:hAnsi="仿宋" w:cs="Times New Roman"/>
          <w:sz w:val="32"/>
          <w:szCs w:val="32"/>
        </w:rPr>
        <w:t>年相比持平，无增减变化。</w:t>
      </w:r>
      <w:r w:rsidRPr="00774782">
        <w:rPr>
          <w:rFonts w:ascii="仿宋" w:eastAsia="仿宋" w:hAnsi="仿宋" w:cs="Times New Roman"/>
          <w:sz w:val="32"/>
          <w:szCs w:val="32"/>
        </w:rPr>
        <w:t>，公务用车运维费</w:t>
      </w:r>
      <w:r w:rsidR="00A31EDF" w:rsidRPr="00A31EDF">
        <w:rPr>
          <w:rFonts w:ascii="仿宋" w:eastAsia="仿宋" w:hAnsi="仿宋" w:cs="Times New Roman"/>
          <w:sz w:val="32"/>
          <w:szCs w:val="32"/>
        </w:rPr>
        <w:t>与20</w:t>
      </w:r>
      <w:r w:rsidR="00A31EDF" w:rsidRPr="00A31EDF">
        <w:rPr>
          <w:rFonts w:ascii="仿宋" w:eastAsia="仿宋" w:hAnsi="仿宋" w:cs="Times New Roman" w:hint="eastAsia"/>
          <w:sz w:val="32"/>
          <w:szCs w:val="32"/>
        </w:rPr>
        <w:t>21</w:t>
      </w:r>
      <w:r w:rsidR="00A31EDF" w:rsidRPr="00A31EDF">
        <w:rPr>
          <w:rFonts w:ascii="仿宋" w:eastAsia="仿宋" w:hAnsi="仿宋" w:cs="Times New Roman"/>
          <w:sz w:val="32"/>
          <w:szCs w:val="32"/>
        </w:rPr>
        <w:t>年相比持平，无增减变化。</w:t>
      </w:r>
      <w:proofErr w:type="gramStart"/>
      <w:r w:rsidRPr="00774782">
        <w:rPr>
          <w:rFonts w:ascii="仿宋" w:eastAsia="仿宋" w:hAnsi="仿宋" w:cs="Times New Roman"/>
          <w:sz w:val="32"/>
          <w:szCs w:val="32"/>
        </w:rPr>
        <w:t>)</w:t>
      </w:r>
      <w:r w:rsidRPr="00774782">
        <w:rPr>
          <w:rFonts w:ascii="仿宋" w:eastAsia="仿宋" w:hAnsi="仿宋" w:cs="Times New Roman" w:hint="eastAsia"/>
          <w:sz w:val="32"/>
          <w:szCs w:val="32"/>
        </w:rPr>
        <w:t>，</w:t>
      </w:r>
      <w:proofErr w:type="gramEnd"/>
      <w:r w:rsidRPr="00774782">
        <w:rPr>
          <w:rFonts w:ascii="仿宋" w:eastAsia="仿宋" w:hAnsi="仿宋" w:cs="Times New Roman"/>
          <w:sz w:val="32"/>
          <w:szCs w:val="32"/>
        </w:rPr>
        <w:t>主要原因是</w:t>
      </w:r>
      <w:r w:rsidR="00A31EDF">
        <w:rPr>
          <w:rFonts w:ascii="仿宋" w:eastAsia="仿宋" w:hAnsi="仿宋" w:cs="Times New Roman" w:hint="eastAsia"/>
          <w:sz w:val="32"/>
          <w:szCs w:val="32"/>
        </w:rPr>
        <w:t>我部门切实落实勤俭节约各项规定，压减公车运行经费支出</w:t>
      </w:r>
      <w:r w:rsidRPr="00774782">
        <w:rPr>
          <w:rFonts w:ascii="仿宋" w:eastAsia="仿宋" w:hAnsi="仿宋" w:cs="Times New Roman"/>
          <w:sz w:val="32"/>
          <w:szCs w:val="32"/>
        </w:rPr>
        <w:t>；公务接待费</w:t>
      </w:r>
      <w:r w:rsidR="00A31EDF">
        <w:rPr>
          <w:rFonts w:ascii="仿宋" w:eastAsia="仿宋" w:hAnsi="仿宋" w:cs="Times New Roman" w:hint="eastAsia"/>
          <w:sz w:val="32"/>
          <w:szCs w:val="32"/>
        </w:rPr>
        <w:t>0.4</w:t>
      </w:r>
      <w:r w:rsidRPr="00774782">
        <w:rPr>
          <w:rFonts w:ascii="仿宋" w:eastAsia="仿宋" w:hAnsi="仿宋" w:cs="Times New Roman"/>
          <w:sz w:val="32"/>
          <w:szCs w:val="32"/>
        </w:rPr>
        <w:t>万元</w:t>
      </w:r>
      <w:r w:rsidR="00A31EDF">
        <w:rPr>
          <w:rFonts w:ascii="仿宋" w:eastAsia="仿宋" w:hAnsi="仿宋" w:cs="Times New Roman" w:hint="eastAsia"/>
          <w:sz w:val="32"/>
          <w:szCs w:val="32"/>
        </w:rPr>
        <w:t>，</w:t>
      </w:r>
      <w:r w:rsidR="00A31EDF" w:rsidRPr="00A31EDF">
        <w:rPr>
          <w:rFonts w:ascii="仿宋" w:eastAsia="仿宋" w:hAnsi="仿宋" w:cs="Times New Roman"/>
          <w:sz w:val="32"/>
          <w:szCs w:val="32"/>
        </w:rPr>
        <w:t>与20</w:t>
      </w:r>
      <w:r w:rsidR="00A31EDF" w:rsidRPr="00A31EDF">
        <w:rPr>
          <w:rFonts w:ascii="仿宋" w:eastAsia="仿宋" w:hAnsi="仿宋" w:cs="Times New Roman" w:hint="eastAsia"/>
          <w:sz w:val="32"/>
          <w:szCs w:val="32"/>
        </w:rPr>
        <w:t>21</w:t>
      </w:r>
      <w:r w:rsidR="00A31EDF" w:rsidRPr="00A31EDF">
        <w:rPr>
          <w:rFonts w:ascii="仿宋" w:eastAsia="仿宋" w:hAnsi="仿宋" w:cs="Times New Roman"/>
          <w:sz w:val="32"/>
          <w:szCs w:val="32"/>
        </w:rPr>
        <w:t>年相比持平，无增减变化。</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（一）总体绩效目标</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lastRenderedPageBreak/>
        <w:t>文化系统各单位在省、市部门的支持指导下，在县委、县政府的正确领导下，坚持以习近平新时代中国特色社会主义思想为指导，按照“干字当头、问题导向、重点发力、以上率下”的要求，切实提升公共服务基础设施配套，顺利完成2022年移动式旅游厕所运行维护工作；加强</w:t>
      </w:r>
      <w:proofErr w:type="gramStart"/>
      <w:r w:rsidRPr="00CC0552">
        <w:rPr>
          <w:rFonts w:ascii="仿宋" w:eastAsia="仿宋" w:hAnsi="仿宋" w:cs="Times New Roman"/>
          <w:sz w:val="32"/>
          <w:szCs w:val="32"/>
        </w:rPr>
        <w:t>文旅宣传</w:t>
      </w:r>
      <w:proofErr w:type="gramEnd"/>
      <w:r w:rsidRPr="00CC0552">
        <w:rPr>
          <w:rFonts w:ascii="仿宋" w:eastAsia="仿宋" w:hAnsi="仿宋" w:cs="Times New Roman"/>
          <w:sz w:val="32"/>
          <w:szCs w:val="32"/>
        </w:rPr>
        <w:t>营销，通过开展跨区域推介会、</w:t>
      </w:r>
      <w:proofErr w:type="gramStart"/>
      <w:r w:rsidRPr="00CC0552">
        <w:rPr>
          <w:rFonts w:ascii="仿宋" w:eastAsia="仿宋" w:hAnsi="仿宋" w:cs="Times New Roman"/>
          <w:sz w:val="32"/>
          <w:szCs w:val="32"/>
        </w:rPr>
        <w:t>微信平台</w:t>
      </w:r>
      <w:proofErr w:type="gramEnd"/>
      <w:r w:rsidRPr="00CC0552">
        <w:rPr>
          <w:rFonts w:ascii="仿宋" w:eastAsia="仿宋" w:hAnsi="仿宋" w:cs="Times New Roman"/>
          <w:sz w:val="32"/>
          <w:szCs w:val="32"/>
        </w:rPr>
        <w:t>运营等文化旅游宣传推广工作，强化通</w:t>
      </w:r>
      <w:proofErr w:type="gramStart"/>
      <w:r w:rsidRPr="00CC0552">
        <w:rPr>
          <w:rFonts w:ascii="仿宋" w:eastAsia="仿宋" w:hAnsi="仿宋" w:cs="Times New Roman"/>
          <w:sz w:val="32"/>
          <w:szCs w:val="32"/>
        </w:rPr>
        <w:t>武廊旅游</w:t>
      </w:r>
      <w:proofErr w:type="gramEnd"/>
      <w:r w:rsidRPr="00CC0552">
        <w:rPr>
          <w:rFonts w:ascii="仿宋" w:eastAsia="仿宋" w:hAnsi="仿宋" w:cs="Times New Roman"/>
          <w:sz w:val="32"/>
          <w:szCs w:val="32"/>
        </w:rPr>
        <w:t>合作，全面提升我县文化旅游品牌形象，为我县打造“北京城市副中心后花园”助力；加大市场监管力度，</w:t>
      </w:r>
      <w:proofErr w:type="gramStart"/>
      <w:r w:rsidRPr="00CC0552">
        <w:rPr>
          <w:rFonts w:ascii="仿宋" w:eastAsia="仿宋" w:hAnsi="仿宋" w:cs="Times New Roman"/>
          <w:sz w:val="32"/>
          <w:szCs w:val="32"/>
        </w:rPr>
        <w:t>推进文旅市场</w:t>
      </w:r>
      <w:proofErr w:type="gramEnd"/>
      <w:r w:rsidRPr="00CC0552">
        <w:rPr>
          <w:rFonts w:ascii="仿宋" w:eastAsia="仿宋" w:hAnsi="仿宋" w:cs="Times New Roman"/>
          <w:sz w:val="32"/>
          <w:szCs w:val="32"/>
        </w:rPr>
        <w:t>管理常态化；推动</w:t>
      </w:r>
      <w:proofErr w:type="gramStart"/>
      <w:r w:rsidRPr="00CC0552">
        <w:rPr>
          <w:rFonts w:ascii="仿宋" w:eastAsia="仿宋" w:hAnsi="仿宋" w:cs="Times New Roman"/>
          <w:sz w:val="32"/>
          <w:szCs w:val="32"/>
        </w:rPr>
        <w:t>文旅事业</w:t>
      </w:r>
      <w:proofErr w:type="gramEnd"/>
      <w:r w:rsidRPr="00CC0552">
        <w:rPr>
          <w:rFonts w:ascii="仿宋" w:eastAsia="仿宋" w:hAnsi="仿宋" w:cs="Times New Roman"/>
          <w:sz w:val="32"/>
          <w:szCs w:val="32"/>
        </w:rPr>
        <w:t>高质量发展，顺利完成发行文化</w:t>
      </w:r>
      <w:proofErr w:type="gramStart"/>
      <w:r w:rsidRPr="00CC0552">
        <w:rPr>
          <w:rFonts w:ascii="仿宋" w:eastAsia="仿宋" w:hAnsi="仿宋" w:cs="Times New Roman"/>
          <w:sz w:val="32"/>
          <w:szCs w:val="32"/>
        </w:rPr>
        <w:t>惠民卡</w:t>
      </w:r>
      <w:proofErr w:type="gramEnd"/>
      <w:r w:rsidRPr="00CC0552">
        <w:rPr>
          <w:rFonts w:ascii="仿宋" w:eastAsia="仿宋" w:hAnsi="仿宋" w:cs="Times New Roman"/>
          <w:sz w:val="32"/>
          <w:szCs w:val="32"/>
        </w:rPr>
        <w:t xml:space="preserve">工作等工作，提高公共服务水平。   </w:t>
      </w: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（二）分项绩效目标</w:t>
      </w:r>
    </w:p>
    <w:p w:rsidR="00CC0552" w:rsidRPr="00972535" w:rsidRDefault="00CC0552"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t>1、</w:t>
      </w:r>
      <w:r w:rsidRPr="00972535">
        <w:rPr>
          <w:rFonts w:ascii="仿宋" w:eastAsia="仿宋" w:hAnsi="仿宋" w:cs="Times New Roman"/>
          <w:b/>
          <w:sz w:val="32"/>
          <w:szCs w:val="32"/>
        </w:rPr>
        <w:t>开展我县文化旅游宣传推广工作</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绩效目标：通过开展跨区域推介会、</w:t>
      </w:r>
      <w:proofErr w:type="gramStart"/>
      <w:r w:rsidRPr="00CC0552">
        <w:rPr>
          <w:rFonts w:ascii="仿宋" w:eastAsia="仿宋" w:hAnsi="仿宋" w:cs="Times New Roman"/>
          <w:sz w:val="32"/>
          <w:szCs w:val="32"/>
        </w:rPr>
        <w:t>微信平台</w:t>
      </w:r>
      <w:proofErr w:type="gramEnd"/>
      <w:r w:rsidRPr="00CC0552">
        <w:rPr>
          <w:rFonts w:ascii="仿宋" w:eastAsia="仿宋" w:hAnsi="仿宋" w:cs="Times New Roman"/>
          <w:sz w:val="32"/>
          <w:szCs w:val="32"/>
        </w:rPr>
        <w:t>运营等文化旅游宣传推广工作，强化通</w:t>
      </w:r>
      <w:proofErr w:type="gramStart"/>
      <w:r w:rsidRPr="00CC0552">
        <w:rPr>
          <w:rFonts w:ascii="仿宋" w:eastAsia="仿宋" w:hAnsi="仿宋" w:cs="Times New Roman"/>
          <w:sz w:val="32"/>
          <w:szCs w:val="32"/>
        </w:rPr>
        <w:t>武廊旅游</w:t>
      </w:r>
      <w:proofErr w:type="gramEnd"/>
      <w:r w:rsidRPr="00CC0552">
        <w:rPr>
          <w:rFonts w:ascii="仿宋" w:eastAsia="仿宋" w:hAnsi="仿宋" w:cs="Times New Roman"/>
          <w:sz w:val="32"/>
          <w:szCs w:val="32"/>
        </w:rPr>
        <w:t>合作，全面提升我县文化旅游品牌形象，为我县打造“北京城市副中心后花园”助力。</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绩效指标：公众</w:t>
      </w:r>
      <w:proofErr w:type="gramStart"/>
      <w:r w:rsidRPr="00CC0552">
        <w:rPr>
          <w:rFonts w:ascii="仿宋" w:eastAsia="仿宋" w:hAnsi="仿宋" w:cs="Times New Roman"/>
          <w:sz w:val="32"/>
          <w:szCs w:val="32"/>
        </w:rPr>
        <w:t>号内容</w:t>
      </w:r>
      <w:proofErr w:type="gramEnd"/>
      <w:r w:rsidRPr="00CC0552">
        <w:rPr>
          <w:rFonts w:ascii="仿宋" w:eastAsia="仿宋" w:hAnsi="仿宋" w:cs="Times New Roman"/>
          <w:sz w:val="32"/>
          <w:szCs w:val="32"/>
        </w:rPr>
        <w:t>发布更新天数</w:t>
      </w:r>
      <w:r w:rsidRPr="00CC0552">
        <w:rPr>
          <w:rFonts w:ascii="仿宋" w:eastAsia="仿宋" w:hAnsi="仿宋" w:cs="Times New Roman"/>
          <w:sz w:val="32"/>
          <w:szCs w:val="32"/>
        </w:rPr>
        <w:tab/>
        <w:t>大于110天；文章发布频率大于2次/周；年度旅游业旅游人数大于120万人次。</w:t>
      </w:r>
    </w:p>
    <w:p w:rsidR="00CC0552" w:rsidRPr="00972535" w:rsidRDefault="00972535"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t>2、</w:t>
      </w:r>
      <w:r w:rsidR="00CC0552" w:rsidRPr="00972535">
        <w:rPr>
          <w:rFonts w:ascii="仿宋" w:eastAsia="仿宋" w:hAnsi="仿宋" w:cs="Times New Roman"/>
          <w:b/>
          <w:sz w:val="32"/>
          <w:szCs w:val="32"/>
        </w:rPr>
        <w:t>顺利完成发行文化</w:t>
      </w:r>
      <w:proofErr w:type="gramStart"/>
      <w:r w:rsidR="00CC0552" w:rsidRPr="00972535">
        <w:rPr>
          <w:rFonts w:ascii="仿宋" w:eastAsia="仿宋" w:hAnsi="仿宋" w:cs="Times New Roman"/>
          <w:b/>
          <w:sz w:val="32"/>
          <w:szCs w:val="32"/>
        </w:rPr>
        <w:t>惠民卡</w:t>
      </w:r>
      <w:proofErr w:type="gramEnd"/>
      <w:r w:rsidR="00CC0552" w:rsidRPr="00972535">
        <w:rPr>
          <w:rFonts w:ascii="仿宋" w:eastAsia="仿宋" w:hAnsi="仿宋" w:cs="Times New Roman"/>
          <w:b/>
          <w:sz w:val="32"/>
          <w:szCs w:val="32"/>
        </w:rPr>
        <w:t>工作</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绩效目标：通过组织发行文化惠民卡，推进文化和旅游发展，充分活跃我县基层文艺、文化生活，提升群众幸福生活指数。</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绩效指标：发行文化</w:t>
      </w:r>
      <w:proofErr w:type="gramStart"/>
      <w:r w:rsidRPr="00CC0552">
        <w:rPr>
          <w:rFonts w:ascii="仿宋" w:eastAsia="仿宋" w:hAnsi="仿宋" w:cs="Times New Roman"/>
          <w:sz w:val="32"/>
          <w:szCs w:val="32"/>
        </w:rPr>
        <w:t>惠民卡</w:t>
      </w:r>
      <w:proofErr w:type="gramEnd"/>
      <w:r w:rsidRPr="00CC0552">
        <w:rPr>
          <w:rFonts w:ascii="仿宋" w:eastAsia="仿宋" w:hAnsi="仿宋" w:cs="Times New Roman"/>
          <w:sz w:val="32"/>
          <w:szCs w:val="32"/>
        </w:rPr>
        <w:t>数量大于150张；文化</w:t>
      </w:r>
      <w:proofErr w:type="gramStart"/>
      <w:r w:rsidRPr="00CC0552">
        <w:rPr>
          <w:rFonts w:ascii="仿宋" w:eastAsia="仿宋" w:hAnsi="仿宋" w:cs="Times New Roman"/>
          <w:sz w:val="32"/>
          <w:szCs w:val="32"/>
        </w:rPr>
        <w:t>惠民卡</w:t>
      </w:r>
      <w:proofErr w:type="gramEnd"/>
      <w:r w:rsidRPr="00CC0552">
        <w:rPr>
          <w:rFonts w:ascii="仿宋" w:eastAsia="仿宋" w:hAnsi="仿宋" w:cs="Times New Roman"/>
          <w:sz w:val="32"/>
          <w:szCs w:val="32"/>
        </w:rPr>
        <w:t>覆盖率大于90%。</w:t>
      </w:r>
    </w:p>
    <w:p w:rsidR="00CC0552" w:rsidRPr="00972535" w:rsidRDefault="00972535"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lastRenderedPageBreak/>
        <w:t>3、</w:t>
      </w:r>
      <w:r w:rsidR="00CC0552" w:rsidRPr="00972535">
        <w:rPr>
          <w:rFonts w:ascii="仿宋" w:eastAsia="仿宋" w:hAnsi="仿宋" w:cs="Times New Roman"/>
          <w:b/>
          <w:sz w:val="32"/>
          <w:szCs w:val="32"/>
        </w:rPr>
        <w:t>开展百场文化惠民演出工作</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绩效目标：通过组织百场惠民演出，充分活跃我县基层文艺、文化生活，提升群众幸福生活指数。</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绩效指标：开展惠民演出数量大于100次；专业演员参加演出活动比率大于60%。</w:t>
      </w:r>
    </w:p>
    <w:p w:rsidR="00CC0552" w:rsidRPr="00972535" w:rsidRDefault="00972535"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t>4、</w:t>
      </w:r>
      <w:r w:rsidR="00CC0552" w:rsidRPr="00972535">
        <w:rPr>
          <w:rFonts w:ascii="仿宋" w:eastAsia="仿宋" w:hAnsi="仿宋" w:cs="Times New Roman"/>
          <w:b/>
          <w:sz w:val="32"/>
          <w:szCs w:val="32"/>
        </w:rPr>
        <w:t>完成旅游厕所运营维护工作</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绩效目标：通过对103座旅游厕所进行运营维护，以方便居民和游客，提升我县旅游公共服务水平。</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绩效指标：运营维护数量为103座；正常使用率100</w:t>
      </w:r>
      <w:r w:rsidRPr="00CC0552">
        <w:rPr>
          <w:rFonts w:ascii="仿宋" w:eastAsia="仿宋" w:hAnsi="仿宋" w:cs="Times New Roman"/>
          <w:sz w:val="32"/>
          <w:szCs w:val="32"/>
        </w:rPr>
        <w:tab/>
        <w:t>%。</w:t>
      </w:r>
    </w:p>
    <w:p w:rsidR="00CC0552" w:rsidRPr="00972535" w:rsidRDefault="00972535"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t>5、</w:t>
      </w:r>
      <w:r w:rsidR="00CC0552" w:rsidRPr="00972535">
        <w:rPr>
          <w:rFonts w:ascii="仿宋" w:eastAsia="仿宋" w:hAnsi="仿宋" w:cs="Times New Roman"/>
          <w:b/>
          <w:sz w:val="32"/>
          <w:szCs w:val="32"/>
        </w:rPr>
        <w:t>提高我县公共文化服务水平</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绩效目标：通过项目的开展完成2022年完成我县文化信息资源共享工程网络维护、文化演出等活动，以丰富全县人民的文化生活。</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绩效指标：文化信息资源共享工程网络建设数量为105个；文化活动数量大于3次。</w:t>
      </w:r>
    </w:p>
    <w:p w:rsidR="00CC0552" w:rsidRPr="00972535" w:rsidRDefault="00972535" w:rsidP="0097253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972535">
        <w:rPr>
          <w:rFonts w:ascii="仿宋" w:eastAsia="仿宋" w:hAnsi="仿宋" w:cs="Times New Roman" w:hint="eastAsia"/>
          <w:b/>
          <w:sz w:val="32"/>
          <w:szCs w:val="32"/>
        </w:rPr>
        <w:t>6、</w:t>
      </w:r>
      <w:r w:rsidR="00CC0552" w:rsidRPr="00972535">
        <w:rPr>
          <w:rFonts w:ascii="仿宋" w:eastAsia="仿宋" w:hAnsi="仿宋" w:cs="Times New Roman"/>
          <w:b/>
          <w:sz w:val="32"/>
          <w:szCs w:val="32"/>
        </w:rPr>
        <w:t>开展千人培训文化惠民工程</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目标：通过文艺培训，让普通百姓享受到党和政府文化惠民政策的同时，对文艺活动的参与率和满意度达到90%以上。外提升大厂县文艺人才专业能力、文艺创作水平，内打造文艺品牌，丰富全县群众文化活动，提升全县群众文化素养。</w:t>
      </w:r>
    </w:p>
    <w:p w:rsidR="00CC0552" w:rsidRPr="00CC0552" w:rsidRDefault="00CC0552" w:rsidP="00CC0552">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CC0552">
        <w:rPr>
          <w:rFonts w:ascii="仿宋" w:eastAsia="仿宋" w:hAnsi="仿宋" w:cs="Times New Roman"/>
          <w:sz w:val="32"/>
          <w:szCs w:val="32"/>
        </w:rPr>
        <w:t>绩效指标：组织培训课时大于</w:t>
      </w:r>
      <w:r w:rsidRPr="00CC0552">
        <w:rPr>
          <w:rFonts w:ascii="仿宋" w:eastAsia="仿宋" w:hAnsi="仿宋" w:cs="Times New Roman"/>
          <w:sz w:val="32"/>
          <w:szCs w:val="32"/>
        </w:rPr>
        <w:tab/>
        <w:t>60次；开设课程数量大于4门；参加培训人次大于1000</w:t>
      </w:r>
      <w:r w:rsidRPr="00CC0552">
        <w:rPr>
          <w:rFonts w:ascii="仿宋" w:eastAsia="仿宋" w:hAnsi="仿宋" w:cs="Times New Roman"/>
          <w:sz w:val="32"/>
          <w:szCs w:val="32"/>
        </w:rPr>
        <w:tab/>
        <w:t>人次。</w:t>
      </w: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（三）工作保障措施</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972535">
        <w:rPr>
          <w:rFonts w:ascii="仿宋" w:eastAsia="仿宋" w:hAnsi="仿宋" w:cs="Times New Roman" w:hint="eastAsia"/>
          <w:sz w:val="32"/>
          <w:szCs w:val="32"/>
        </w:rPr>
        <w:lastRenderedPageBreak/>
        <w:t>1、</w:t>
      </w:r>
      <w:r w:rsidRPr="00972535">
        <w:rPr>
          <w:rFonts w:ascii="仿宋" w:eastAsia="仿宋" w:hAnsi="仿宋" w:cs="Times New Roman"/>
          <w:sz w:val="32"/>
          <w:szCs w:val="32"/>
        </w:rPr>
        <w:t>艺术创作。打造具有地域特色的文艺作品，繁荣发展大厂文化艺术事业;加强文化交流活动，宣传大厂文化新形象。</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972535">
        <w:rPr>
          <w:rFonts w:ascii="仿宋" w:eastAsia="仿宋" w:hAnsi="仿宋" w:cs="Times New Roman" w:hint="eastAsia"/>
          <w:sz w:val="32"/>
          <w:szCs w:val="32"/>
        </w:rPr>
        <w:t>2、</w:t>
      </w:r>
      <w:r w:rsidRPr="00972535">
        <w:rPr>
          <w:rFonts w:ascii="仿宋" w:eastAsia="仿宋" w:hAnsi="仿宋" w:cs="Times New Roman"/>
          <w:sz w:val="32"/>
          <w:szCs w:val="32"/>
        </w:rPr>
        <w:t>文化产业。推进非物质文化遗产“花丝镶嵌”等艺术品的布展，组织文化企业参展国内各大文博会，打造文化品牌。</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sidRPr="00972535">
        <w:rPr>
          <w:rFonts w:ascii="仿宋" w:eastAsia="仿宋" w:hAnsi="仿宋" w:cs="Times New Roman"/>
          <w:sz w:val="32"/>
          <w:szCs w:val="32"/>
        </w:rPr>
        <w:t>文化遗产保护。加强文化遗产的保护与传承 ;配合城乡基本建设做好地下文物保护单位勘探工程;加强非物质文化遗产保护。</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4、</w:t>
      </w:r>
      <w:r w:rsidRPr="00972535">
        <w:rPr>
          <w:rFonts w:ascii="仿宋" w:eastAsia="仿宋" w:hAnsi="仿宋" w:cs="Times New Roman"/>
          <w:sz w:val="32"/>
          <w:szCs w:val="32"/>
        </w:rPr>
        <w:t>公益性文化。加快公共文化设施建设;巩固农村文化场所全覆盖成果;推行公共文化场馆免费开放;深入开展送文化下乡、送欢乐到基层活动。</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5、</w:t>
      </w:r>
      <w:r w:rsidRPr="00972535">
        <w:rPr>
          <w:rFonts w:ascii="仿宋" w:eastAsia="仿宋" w:hAnsi="仿宋" w:cs="Times New Roman"/>
          <w:sz w:val="32"/>
          <w:szCs w:val="32"/>
        </w:rPr>
        <w:t>旅游发展。优化旅游产业结构，突出旅游产品特色，完善旅游产品体系，提升县域旅游形象。</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6、</w:t>
      </w:r>
      <w:r w:rsidRPr="00972535">
        <w:rPr>
          <w:rFonts w:ascii="仿宋" w:eastAsia="仿宋" w:hAnsi="仿宋" w:cs="Times New Roman"/>
          <w:sz w:val="32"/>
          <w:szCs w:val="32"/>
        </w:rPr>
        <w:t>市场管理综合执法。创优文化市场发展环境，树立品牌标杆经营示范点。深化日常监管，开展专项整治，严厉打击违法违规经营行为，维护文化市场秩序，净化社会文化环境。</w:t>
      </w:r>
    </w:p>
    <w:p w:rsid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7、</w:t>
      </w:r>
      <w:r w:rsidRPr="00972535">
        <w:rPr>
          <w:rFonts w:ascii="仿宋" w:eastAsia="仿宋" w:hAnsi="仿宋" w:cs="Times New Roman"/>
          <w:sz w:val="32"/>
          <w:szCs w:val="32"/>
        </w:rPr>
        <w:t>财务管理保障措施。2021年，我局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w:t>
      </w:r>
      <w:r w:rsidRPr="00972535">
        <w:rPr>
          <w:rFonts w:ascii="仿宋" w:eastAsia="仿宋" w:hAnsi="仿宋" w:cs="Times New Roman"/>
          <w:sz w:val="32"/>
          <w:szCs w:val="32"/>
        </w:rPr>
        <w:lastRenderedPageBreak/>
        <w:t>财务规章制度；厉行节约，量入为出，严格审批，保证重点，制止奢侈浪费，注重资金使用效益，为统计事业的健康发展做出新的贡献。</w:t>
      </w:r>
    </w:p>
    <w:p w:rsidR="00972535" w:rsidRPr="00972535" w:rsidRDefault="00972535" w:rsidP="009725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（四）部门整体支出绩效指标</w:t>
      </w:r>
    </w:p>
    <w:tbl>
      <w:tblPr>
        <w:tblW w:w="12731" w:type="dxa"/>
        <w:jc w:val="center"/>
        <w:tblLayout w:type="fixed"/>
        <w:tblCellMar>
          <w:left w:w="11" w:type="dxa"/>
          <w:right w:w="11" w:type="dxa"/>
        </w:tblCellMar>
        <w:tblLook w:val="0000"/>
      </w:tblPr>
      <w:tblGrid>
        <w:gridCol w:w="880"/>
        <w:gridCol w:w="780"/>
        <w:gridCol w:w="2409"/>
        <w:gridCol w:w="2552"/>
        <w:gridCol w:w="1701"/>
        <w:gridCol w:w="709"/>
        <w:gridCol w:w="850"/>
        <w:gridCol w:w="812"/>
        <w:gridCol w:w="2038"/>
      </w:tblGrid>
      <w:tr w:rsidR="00972535" w:rsidRPr="00972535" w:rsidTr="00972535">
        <w:trPr>
          <w:trHeight w:val="256"/>
          <w:jc w:val="center"/>
        </w:trPr>
        <w:tc>
          <w:tcPr>
            <w:tcW w:w="880"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一级</w:t>
            </w:r>
          </w:p>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指标</w:t>
            </w: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二级</w:t>
            </w:r>
          </w:p>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指标</w:t>
            </w:r>
          </w:p>
        </w:tc>
        <w:tc>
          <w:tcPr>
            <w:tcW w:w="2409"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三级</w:t>
            </w:r>
          </w:p>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指标</w:t>
            </w:r>
          </w:p>
        </w:tc>
        <w:tc>
          <w:tcPr>
            <w:tcW w:w="2552"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评（扣）分标准</w:t>
            </w:r>
          </w:p>
        </w:tc>
        <w:tc>
          <w:tcPr>
            <w:tcW w:w="1701"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b/>
              </w:rPr>
            </w:pPr>
            <w:r w:rsidRPr="00972535">
              <w:rPr>
                <w:rFonts w:ascii="方正书宋_GBK" w:eastAsia="方正书宋_GBK" w:hint="eastAsia"/>
                <w:b/>
              </w:rPr>
              <w:t>绩效指标描述</w:t>
            </w:r>
          </w:p>
        </w:tc>
        <w:tc>
          <w:tcPr>
            <w:tcW w:w="2371" w:type="dxa"/>
            <w:gridSpan w:val="3"/>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指标值</w:t>
            </w:r>
          </w:p>
        </w:tc>
        <w:tc>
          <w:tcPr>
            <w:tcW w:w="2038"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指标值确定依据</w:t>
            </w:r>
          </w:p>
        </w:tc>
      </w:tr>
      <w:tr w:rsidR="00972535" w:rsidTr="00972535">
        <w:trPr>
          <w:trHeight w:val="270"/>
          <w:jc w:val="center"/>
        </w:trPr>
        <w:tc>
          <w:tcPr>
            <w:tcW w:w="880"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780"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2409"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2552"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1701"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符号</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值</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单位</w:t>
            </w:r>
          </w:p>
        </w:tc>
        <w:tc>
          <w:tcPr>
            <w:tcW w:w="2038" w:type="dxa"/>
            <w:vMerge/>
            <w:tcBorders>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r>
      <w:tr w:rsidR="00972535" w:rsidTr="00972535">
        <w:trPr>
          <w:trHeight w:val="370"/>
          <w:jc w:val="center"/>
        </w:trPr>
        <w:tc>
          <w:tcPr>
            <w:tcW w:w="880"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部门</w:t>
            </w:r>
          </w:p>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产出</w:t>
            </w:r>
          </w:p>
          <w:p w:rsidR="00972535" w:rsidRPr="00972535" w:rsidRDefault="00972535" w:rsidP="0087224F">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数量</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rPr>
                <w:rFonts w:ascii="方正书宋_GBK" w:eastAsia="方正书宋_GBK"/>
              </w:rPr>
            </w:pPr>
            <w:r w:rsidRPr="00972535">
              <w:rPr>
                <w:rFonts w:ascii="方正书宋_GBK" w:eastAsia="方正书宋_GBK" w:hint="eastAsia"/>
              </w:rPr>
              <w:t>发行文化</w:t>
            </w:r>
            <w:proofErr w:type="gramStart"/>
            <w:r w:rsidRPr="00972535">
              <w:rPr>
                <w:rFonts w:ascii="方正书宋_GBK" w:eastAsia="方正书宋_GBK" w:hint="eastAsia"/>
              </w:rPr>
              <w:t>惠民卡</w:t>
            </w:r>
            <w:proofErr w:type="gramEnd"/>
            <w:r w:rsidRPr="00972535">
              <w:rPr>
                <w:rFonts w:ascii="方正书宋_GBK" w:eastAsia="方正书宋_GBK" w:hint="eastAsia"/>
              </w:rPr>
              <w:t>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rPr>
                <w:rFonts w:ascii="方正书宋_GBK" w:eastAsia="方正书宋_GBK"/>
              </w:rPr>
            </w:pPr>
            <w:r w:rsidRPr="00972535">
              <w:rPr>
                <w:rFonts w:ascii="方正书宋_GBK" w:eastAsia="方正书宋_GBK" w:hint="eastAsia"/>
              </w:rPr>
              <w:t>发行文化</w:t>
            </w:r>
            <w:proofErr w:type="gramStart"/>
            <w:r w:rsidRPr="00972535">
              <w:rPr>
                <w:rFonts w:ascii="方正书宋_GBK" w:eastAsia="方正书宋_GBK" w:hint="eastAsia"/>
              </w:rPr>
              <w:t>惠民卡</w:t>
            </w:r>
            <w:proofErr w:type="gramEnd"/>
            <w:r w:rsidRPr="00972535">
              <w:rPr>
                <w:rFonts w:ascii="方正书宋_GBK" w:eastAsia="方正书宋_GBK" w:hint="eastAsia"/>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jc w:val="center"/>
              <w:rPr>
                <w:rFonts w:ascii="方正书宋_GBK" w:eastAsia="方正书宋_GBK"/>
              </w:rPr>
            </w:pPr>
            <w:r w:rsidRPr="00972535">
              <w:rPr>
                <w:rFonts w:ascii="方正书宋_GBK" w:eastAsia="方正书宋_GBK" w:hint="eastAsia"/>
              </w:rPr>
              <w:t>150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jc w:val="center"/>
              <w:rPr>
                <w:rFonts w:ascii="方正书宋_GBK" w:eastAsia="方正书宋_GBK"/>
              </w:rPr>
            </w:pPr>
            <w:r w:rsidRPr="00972535">
              <w:rPr>
                <w:rFonts w:ascii="方正书宋_GBK" w:eastAsia="方正书宋_GBK" w:hint="eastAsia"/>
              </w:rPr>
              <w:t>张</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rPr>
                <w:rFonts w:ascii="方正书宋_GBK" w:eastAsia="方正书宋_GBK"/>
              </w:rPr>
            </w:pPr>
            <w:r w:rsidRPr="00972535">
              <w:rPr>
                <w:rFonts w:ascii="方正书宋_GBK" w:eastAsia="方正书宋_GBK" w:hint="eastAsia"/>
              </w:rPr>
              <w:t>文化</w:t>
            </w:r>
            <w:proofErr w:type="gramStart"/>
            <w:r w:rsidRPr="00972535">
              <w:rPr>
                <w:rFonts w:ascii="方正书宋_GBK" w:eastAsia="方正书宋_GBK" w:hint="eastAsia"/>
              </w:rPr>
              <w:t>惠民卡</w:t>
            </w:r>
            <w:proofErr w:type="gramEnd"/>
            <w:r w:rsidRPr="00972535">
              <w:rPr>
                <w:rFonts w:ascii="方正书宋_GBK" w:eastAsia="方正书宋_GBK" w:hint="eastAsia"/>
              </w:rPr>
              <w:t>发行方案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开展惠民演出数量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开展惠民演出数量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百场演出方案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组织培训课时</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组织培训课时数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60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千人培训方案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开设课程数量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每未完成1个，减数量分值10%</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培训开设课程数量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4</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门</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千人培训方案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参加培训人次</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每下降1%，扣10%权重分，小于且偏差大于降低10%，不得分。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参加培训人次</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人次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千人培训方案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文化信息资源共享工程网络建设数量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每未完成1个，减权重分值10%。</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文化信息资源共享工程网络建设数量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105</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roofErr w:type="gramStart"/>
            <w:r w:rsidRPr="00972535">
              <w:rPr>
                <w:rFonts w:ascii="方正书宋_GBK" w:eastAsia="方正书宋_GBK" w:hint="eastAsia"/>
              </w:rPr>
              <w:t>个</w:t>
            </w:r>
            <w:proofErr w:type="gramEnd"/>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我县行政村数量</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文化活动数量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文化活动数量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3</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百姓才艺大赛方案</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运营维护数量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全数维护完成得满分，每缺少维护1座，减权重值得</w:t>
            </w:r>
            <w:r w:rsidRPr="00972535">
              <w:rPr>
                <w:rFonts w:ascii="方正书宋_GBK" w:eastAsia="方正书宋_GBK" w:hint="eastAsia"/>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lastRenderedPageBreak/>
              <w:t>反映旅游厕所运营维护数量</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103</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座</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我县旅游厕所实际数量</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公众</w:t>
            </w:r>
            <w:proofErr w:type="gramStart"/>
            <w:r w:rsidRPr="00972535">
              <w:rPr>
                <w:rFonts w:ascii="方正书宋_GBK" w:eastAsia="方正书宋_GBK" w:hint="eastAsia"/>
              </w:rPr>
              <w:t>号内容</w:t>
            </w:r>
            <w:proofErr w:type="gramEnd"/>
            <w:r w:rsidRPr="00972535">
              <w:rPr>
                <w:rFonts w:ascii="方正书宋_GBK" w:eastAsia="方正书宋_GBK" w:hint="eastAsia"/>
              </w:rPr>
              <w:t>发布更新天数</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每降低1%扣10%权重分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开展旅游宣传次数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110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天</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合同</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修复文物数量</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4</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roofErr w:type="gramStart"/>
            <w:r w:rsidRPr="00972535">
              <w:rPr>
                <w:rFonts w:ascii="方正书宋_GBK" w:eastAsia="方正书宋_GBK" w:hint="eastAsia"/>
              </w:rPr>
              <w:t>个</w:t>
            </w:r>
            <w:proofErr w:type="gramEnd"/>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文物保护工作计划</w:t>
            </w:r>
          </w:p>
        </w:tc>
      </w:tr>
      <w:tr w:rsidR="00972535" w:rsidTr="00972535">
        <w:trPr>
          <w:trHeight w:val="39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开展文化、旅游执法检查次数</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开展文化、旅游执法检查次数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执法记录</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质量</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w:t>
            </w:r>
            <w:proofErr w:type="gramStart"/>
            <w:r w:rsidRPr="00972535">
              <w:rPr>
                <w:rFonts w:ascii="方正书宋_GBK" w:eastAsia="方正书宋_GBK" w:hint="eastAsia"/>
              </w:rPr>
              <w:t>惠民卡</w:t>
            </w:r>
            <w:proofErr w:type="gramEnd"/>
            <w:r w:rsidRPr="00972535">
              <w:rPr>
                <w:rFonts w:ascii="方正书宋_GBK" w:eastAsia="方正书宋_GBK" w:hint="eastAsia"/>
              </w:rPr>
              <w:t>覆盖率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活动参与对象数量占应覆盖对象数量的比率</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90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调查问卷</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专业演员参加演出活动比率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专业演员参加演出活动比率</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60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百场演出方案</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培训覆盖率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培训对象数量占应覆盖对象数量的比率</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90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培训报名表</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正常使用率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每降低1%，扣权重分值得10%</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反映旅游厕所</w:t>
            </w:r>
            <w:proofErr w:type="gramStart"/>
            <w:r w:rsidRPr="00972535">
              <w:rPr>
                <w:rFonts w:ascii="方正书宋_GBK" w:eastAsia="方正书宋_GBK" w:hint="eastAsia"/>
              </w:rPr>
              <w:t>运维后使用</w:t>
            </w:r>
            <w:proofErr w:type="gramEnd"/>
            <w:r w:rsidRPr="00972535">
              <w:rPr>
                <w:rFonts w:ascii="方正书宋_GBK" w:eastAsia="方正书宋_GBK" w:hint="eastAsia"/>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旅游厕所运营维护项目合同</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网络正常运行率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文化信息资源共享工程网络正常运行情况</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90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网络维修单</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网络覆盖率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实际安装网络的数量占计划安装数量的比率</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90%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网络安装合同</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群众参与度</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文化活动开展人民群众参与人数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500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人、次</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百姓才艺大赛报名表</w:t>
            </w:r>
          </w:p>
        </w:tc>
      </w:tr>
      <w:tr w:rsidR="00972535" w:rsidTr="00972535">
        <w:trPr>
          <w:trHeight w:val="48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文章发布频率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反映文章发布情况</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2</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次/周</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合同</w:t>
            </w:r>
          </w:p>
        </w:tc>
      </w:tr>
      <w:tr w:rsidR="00972535" w:rsidTr="00972535">
        <w:trPr>
          <w:trHeight w:val="48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修复文物合格率</w:t>
            </w:r>
          </w:p>
          <w:p w:rsidR="00972535" w:rsidRPr="00972535" w:rsidRDefault="00972535" w:rsidP="00972535">
            <w:pPr>
              <w:widowControl/>
              <w:adjustRightInd w:val="0"/>
              <w:snapToGrid w:val="0"/>
              <w:jc w:val="center"/>
              <w:rPr>
                <w:rFonts w:ascii="方正书宋_GBK" w:eastAsia="方正书宋_GBK"/>
              </w:rPr>
            </w:pP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考核文物修复合格情况</w:t>
            </w:r>
          </w:p>
          <w:p w:rsidR="00972535" w:rsidRPr="00972535" w:rsidRDefault="00972535" w:rsidP="00972535">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文物四有工作的合格率</w:t>
            </w:r>
          </w:p>
        </w:tc>
      </w:tr>
      <w:tr w:rsidR="00972535" w:rsidTr="00972535">
        <w:trPr>
          <w:trHeight w:val="48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执法案件完成率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完成目标值得满分，否则不得分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执法案件完成情况</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工作方案</w:t>
            </w:r>
          </w:p>
        </w:tc>
      </w:tr>
      <w:tr w:rsidR="00972535" w:rsidTr="00972535">
        <w:trPr>
          <w:trHeight w:val="48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时效</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活动计划按期完成</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每延期1天，扣10%权重</w:t>
            </w:r>
          </w:p>
          <w:p w:rsidR="00972535" w:rsidRPr="00972535" w:rsidRDefault="00972535" w:rsidP="00972535">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各项活动按照计划完成</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12.00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月</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各项活动方案</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成本</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项目预算控制数</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未超出预算控制数，且偏差不超过10%得满分，否则不得分</w:t>
            </w:r>
          </w:p>
          <w:p w:rsidR="00972535" w:rsidRPr="00972535" w:rsidRDefault="00972535" w:rsidP="00972535">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考察实际支出成本与计划支出成本情况</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772.87</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万元</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项目预算控制数</w:t>
            </w:r>
          </w:p>
        </w:tc>
      </w:tr>
      <w:tr w:rsidR="00972535" w:rsidTr="00972535">
        <w:trPr>
          <w:trHeight w:val="470"/>
          <w:jc w:val="center"/>
        </w:trPr>
        <w:tc>
          <w:tcPr>
            <w:tcW w:w="880" w:type="dxa"/>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公用经费控制率</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一、“三公”经费实际支出数≤预算安排数，得权重*50%,否则不得分；二、日常公用经费决算数≤日常公用经费调整预算数得权重*50%,否则不得分。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2022年实际支出的公用经费总额/预算安排的公用经费总额</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决算</w:t>
            </w:r>
          </w:p>
        </w:tc>
      </w:tr>
      <w:tr w:rsidR="00972535" w:rsidTr="00972535">
        <w:trPr>
          <w:trHeight w:val="702"/>
          <w:jc w:val="center"/>
        </w:trPr>
        <w:tc>
          <w:tcPr>
            <w:tcW w:w="880" w:type="dxa"/>
            <w:vMerge w:val="restart"/>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部门</w:t>
            </w:r>
          </w:p>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效果</w:t>
            </w:r>
          </w:p>
          <w:p w:rsidR="00972535" w:rsidRPr="00972535" w:rsidRDefault="00972535" w:rsidP="0087224F">
            <w:pPr>
              <w:widowControl/>
              <w:adjustRightInd w:val="0"/>
              <w:snapToGrid w:val="0"/>
              <w:jc w:val="center"/>
              <w:rPr>
                <w:rFonts w:ascii="方正书宋_GBK" w:eastAsia="方正书宋_GBK"/>
              </w:rPr>
            </w:pPr>
          </w:p>
        </w:tc>
        <w:tc>
          <w:tcPr>
            <w:tcW w:w="780" w:type="dxa"/>
            <w:tcBorders>
              <w:top w:val="single" w:sz="4" w:space="0" w:color="auto"/>
              <w:left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经济</w:t>
            </w:r>
          </w:p>
          <w:p w:rsidR="00972535" w:rsidRPr="00972535" w:rsidRDefault="00972535" w:rsidP="0087224F">
            <w:pPr>
              <w:widowControl/>
              <w:adjustRightInd w:val="0"/>
              <w:snapToGrid w:val="0"/>
              <w:jc w:val="center"/>
              <w:rPr>
                <w:rFonts w:ascii="方正书宋_GBK" w:eastAsia="方正书宋_GBK"/>
              </w:rPr>
            </w:pPr>
            <w:r w:rsidRPr="00972535">
              <w:rPr>
                <w:rFonts w:ascii="方正书宋_GBK" w:eastAsia="方正书宋_GBK" w:hint="eastAsia"/>
              </w:rPr>
              <w:t>效益</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87224F">
            <w:pPr>
              <w:widowControl/>
              <w:adjustRightInd w:val="0"/>
              <w:snapToGrid w:val="0"/>
              <w:jc w:val="center"/>
              <w:rPr>
                <w:rFonts w:ascii="方正书宋_GBK" w:eastAsia="方正书宋_GBK"/>
              </w:rPr>
            </w:pP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社会</w:t>
            </w:r>
          </w:p>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效益</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文化事业发展</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参加各项文化活动人数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5.00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roofErr w:type="gramStart"/>
            <w:r w:rsidRPr="00972535">
              <w:rPr>
                <w:rFonts w:ascii="方正书宋_GBK" w:eastAsia="方正书宋_GBK" w:hint="eastAsia"/>
              </w:rPr>
              <w:t>万人次</w:t>
            </w:r>
            <w:proofErr w:type="gramEnd"/>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各项活动人员统计报表</w:t>
            </w:r>
          </w:p>
        </w:tc>
      </w:tr>
      <w:tr w:rsidR="00972535" w:rsidTr="00972535">
        <w:trPr>
          <w:trHeight w:val="425"/>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旅游产业发展</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每下降1%扣10%权重分</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2022年旅游业旅游人数</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120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roofErr w:type="gramStart"/>
            <w:r w:rsidRPr="00972535">
              <w:rPr>
                <w:rFonts w:ascii="方正书宋_GBK" w:eastAsia="方正书宋_GBK" w:hint="eastAsia"/>
              </w:rPr>
              <w:t>万人次</w:t>
            </w:r>
            <w:proofErr w:type="gramEnd"/>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旅游业统计表</w:t>
            </w:r>
          </w:p>
        </w:tc>
      </w:tr>
      <w:tr w:rsidR="00972535" w:rsidTr="00972535">
        <w:trPr>
          <w:trHeight w:val="47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生态</w:t>
            </w:r>
          </w:p>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效益</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r>
      <w:tr w:rsidR="00972535" w:rsidTr="00972535">
        <w:trPr>
          <w:trHeight w:val="45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r>
      <w:tr w:rsidR="00972535" w:rsidTr="00972535">
        <w:trPr>
          <w:trHeight w:val="440"/>
          <w:jc w:val="center"/>
        </w:trPr>
        <w:tc>
          <w:tcPr>
            <w:tcW w:w="880" w:type="dxa"/>
            <w:vMerge/>
            <w:tcBorders>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val="restart"/>
            <w:tcBorders>
              <w:top w:val="single" w:sz="4" w:space="0" w:color="auto"/>
              <w:left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满意度</w:t>
            </w: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群众满意度</w:t>
            </w: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roofErr w:type="gramStart"/>
            <w:r w:rsidRPr="00972535">
              <w:rPr>
                <w:rFonts w:ascii="方正书宋_GBK" w:eastAsia="方正书宋_GBK" w:hint="eastAsia"/>
              </w:rPr>
              <w:t>满意度每下降</w:t>
            </w:r>
            <w:proofErr w:type="gramEnd"/>
            <w:r w:rsidRPr="00972535">
              <w:rPr>
                <w:rFonts w:ascii="方正书宋_GBK" w:eastAsia="方正书宋_GBK" w:hint="eastAsia"/>
              </w:rPr>
              <w:t>1%分数扣权重10%</w:t>
            </w: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群众对我县文化旅游发展的满意度</w:t>
            </w: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90</w:t>
            </w: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w:t>
            </w: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r w:rsidRPr="00972535">
              <w:rPr>
                <w:rFonts w:ascii="方正书宋_GBK" w:eastAsia="方正书宋_GBK" w:hint="eastAsia"/>
              </w:rPr>
              <w:t>调查问卷</w:t>
            </w:r>
          </w:p>
        </w:tc>
      </w:tr>
      <w:tr w:rsidR="00972535" w:rsidTr="00972535">
        <w:trPr>
          <w:trHeight w:val="485"/>
          <w:jc w:val="center"/>
        </w:trPr>
        <w:tc>
          <w:tcPr>
            <w:tcW w:w="880" w:type="dxa"/>
            <w:vMerge/>
            <w:tcBorders>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80" w:type="dxa"/>
            <w:vMerge/>
            <w:tcBorders>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4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55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1701"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709"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50"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812"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c>
          <w:tcPr>
            <w:tcW w:w="2038" w:type="dxa"/>
            <w:tcBorders>
              <w:top w:val="single" w:sz="4" w:space="0" w:color="auto"/>
              <w:left w:val="single" w:sz="4" w:space="0" w:color="auto"/>
              <w:bottom w:val="single" w:sz="4" w:space="0" w:color="auto"/>
              <w:right w:val="single" w:sz="4" w:space="0" w:color="auto"/>
            </w:tcBorders>
            <w:vAlign w:val="center"/>
          </w:tcPr>
          <w:p w:rsidR="00972535" w:rsidRPr="00972535" w:rsidRDefault="00972535" w:rsidP="00972535">
            <w:pPr>
              <w:widowControl/>
              <w:adjustRightInd w:val="0"/>
              <w:snapToGrid w:val="0"/>
              <w:jc w:val="center"/>
              <w:rPr>
                <w:rFonts w:ascii="方正书宋_GBK" w:eastAsia="方正书宋_GBK"/>
              </w:rPr>
            </w:pPr>
          </w:p>
        </w:tc>
      </w:tr>
    </w:tbl>
    <w:p w:rsidR="00D347CC" w:rsidRDefault="00D347CC" w:rsidP="004A54AA">
      <w:pPr>
        <w:spacing w:line="584" w:lineRule="exact"/>
        <w:rPr>
          <w:rFonts w:ascii="仿宋_GB2312" w:eastAsia="仿宋_GB2312" w:cs="Times New Roman"/>
          <w:sz w:val="32"/>
          <w:szCs w:val="32"/>
        </w:rPr>
      </w:pPr>
    </w:p>
    <w:p w:rsidR="003D1500" w:rsidRDefault="003D1500" w:rsidP="004A54AA">
      <w:pPr>
        <w:spacing w:line="584" w:lineRule="exact"/>
        <w:rPr>
          <w:rFonts w:ascii="仿宋_GB2312" w:eastAsia="仿宋_GB2312" w:cs="Times New Roman"/>
          <w:sz w:val="32"/>
          <w:szCs w:val="32"/>
        </w:rPr>
      </w:pPr>
    </w:p>
    <w:p w:rsidR="003D1500" w:rsidRDefault="003D1500" w:rsidP="004A54AA">
      <w:pPr>
        <w:spacing w:line="584" w:lineRule="exact"/>
        <w:rPr>
          <w:rFonts w:ascii="仿宋_GB2312" w:eastAsia="仿宋_GB2312" w:cs="Times New Roman"/>
          <w:sz w:val="32"/>
          <w:szCs w:val="32"/>
        </w:rPr>
      </w:pPr>
    </w:p>
    <w:p w:rsidR="003D1500" w:rsidRDefault="003D1500" w:rsidP="004A54AA">
      <w:pPr>
        <w:spacing w:line="584" w:lineRule="exact"/>
        <w:rPr>
          <w:rFonts w:ascii="仿宋_GB2312" w:eastAsia="仿宋_GB2312" w:cs="Times New Roman"/>
          <w:sz w:val="32"/>
          <w:szCs w:val="32"/>
        </w:rPr>
      </w:pPr>
    </w:p>
    <w:p w:rsidR="003D1500" w:rsidRDefault="003D1500" w:rsidP="004A54AA">
      <w:pPr>
        <w:spacing w:line="584" w:lineRule="exact"/>
        <w:rPr>
          <w:rFonts w:ascii="仿宋_GB2312" w:eastAsia="仿宋_GB2312" w:cs="Times New Roman"/>
          <w:sz w:val="32"/>
          <w:szCs w:val="32"/>
        </w:rPr>
      </w:pPr>
    </w:p>
    <w:p w:rsidR="003D1500" w:rsidRDefault="003D1500"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872CCD" w:rsidRDefault="00872CCD" w:rsidP="00872CCD">
      <w:pPr>
        <w:ind w:firstLine="560"/>
      </w:pPr>
      <w:r>
        <w:rPr>
          <w:rFonts w:ascii="方正仿宋_GBK" w:eastAsia="方正仿宋_GBK" w:hAnsi="方正仿宋_GBK" w:cs="方正仿宋_GBK"/>
          <w:b/>
          <w:color w:val="000000"/>
          <w:sz w:val="28"/>
        </w:rPr>
        <w:t>1、文化市场综合行政执法</w:t>
      </w:r>
      <w:proofErr w:type="gramStart"/>
      <w:r>
        <w:rPr>
          <w:rFonts w:ascii="方正仿宋_GBK" w:eastAsia="方正仿宋_GBK" w:hAnsi="方正仿宋_GBK" w:cs="方正仿宋_GBK"/>
          <w:b/>
          <w:color w:val="000000"/>
          <w:sz w:val="28"/>
        </w:rPr>
        <w:t>局经费</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1.购买文化市场综合执法制式服装5套。</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购买数量</w:t>
            </w:r>
          </w:p>
        </w:tc>
        <w:tc>
          <w:tcPr>
            <w:tcW w:w="2835" w:type="dxa"/>
            <w:vAlign w:val="center"/>
          </w:tcPr>
          <w:p w:rsidR="00872CCD" w:rsidRDefault="00872CCD" w:rsidP="00872CCD">
            <w:pPr>
              <w:pStyle w:val="23"/>
            </w:pPr>
            <w:r>
              <w:t>新增购买服装数量</w:t>
            </w:r>
          </w:p>
        </w:tc>
        <w:tc>
          <w:tcPr>
            <w:tcW w:w="2551" w:type="dxa"/>
            <w:vAlign w:val="center"/>
          </w:tcPr>
          <w:p w:rsidR="00872CCD" w:rsidRDefault="00872CCD" w:rsidP="00872CCD">
            <w:pPr>
              <w:pStyle w:val="23"/>
            </w:pPr>
            <w:r>
              <w:t>5套</w:t>
            </w:r>
          </w:p>
        </w:tc>
        <w:tc>
          <w:tcPr>
            <w:tcW w:w="2268" w:type="dxa"/>
            <w:vAlign w:val="center"/>
          </w:tcPr>
          <w:p w:rsidR="00872CCD" w:rsidRDefault="00872CCD" w:rsidP="00872CCD">
            <w:pPr>
              <w:pStyle w:val="23"/>
            </w:pPr>
            <w:r>
              <w:t>文化市场综合执法制式服装要求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质量合格率</w:t>
            </w:r>
          </w:p>
        </w:tc>
        <w:tc>
          <w:tcPr>
            <w:tcW w:w="2835" w:type="dxa"/>
            <w:vAlign w:val="center"/>
          </w:tcPr>
          <w:p w:rsidR="00872CCD" w:rsidRDefault="00872CCD" w:rsidP="00872CCD">
            <w:pPr>
              <w:pStyle w:val="23"/>
            </w:pPr>
            <w:r>
              <w:t>购置服装质量合格情况</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服装标牌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服装及时购置</w:t>
            </w:r>
          </w:p>
        </w:tc>
        <w:tc>
          <w:tcPr>
            <w:tcW w:w="2835" w:type="dxa"/>
            <w:vAlign w:val="center"/>
          </w:tcPr>
          <w:p w:rsidR="00872CCD" w:rsidRDefault="00872CCD" w:rsidP="00872CCD">
            <w:pPr>
              <w:pStyle w:val="23"/>
            </w:pPr>
            <w:r>
              <w:t>计划完成服装购置时间</w:t>
            </w:r>
          </w:p>
        </w:tc>
        <w:tc>
          <w:tcPr>
            <w:tcW w:w="2551" w:type="dxa"/>
            <w:vAlign w:val="center"/>
          </w:tcPr>
          <w:p w:rsidR="00872CCD" w:rsidRDefault="00872CCD" w:rsidP="00872CCD">
            <w:pPr>
              <w:pStyle w:val="23"/>
            </w:pPr>
            <w:r>
              <w:t>及时</w:t>
            </w:r>
          </w:p>
        </w:tc>
        <w:tc>
          <w:tcPr>
            <w:tcW w:w="2268" w:type="dxa"/>
            <w:vAlign w:val="center"/>
          </w:tcPr>
          <w:p w:rsidR="00872CCD" w:rsidRDefault="00872CCD" w:rsidP="00872CCD">
            <w:pPr>
              <w:pStyle w:val="23"/>
            </w:pPr>
            <w:r>
              <w:t>上级文件要求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项目预算控制数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≤1万元</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执法人员提升形象</w:t>
            </w:r>
          </w:p>
        </w:tc>
        <w:tc>
          <w:tcPr>
            <w:tcW w:w="2835" w:type="dxa"/>
            <w:vAlign w:val="center"/>
          </w:tcPr>
          <w:p w:rsidR="00872CCD" w:rsidRDefault="00872CCD" w:rsidP="00872CCD">
            <w:pPr>
              <w:pStyle w:val="23"/>
            </w:pPr>
            <w:r>
              <w:t>考察执法人员整体形象提升情况</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上级文件要求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新增购置服装正常使用年限</w:t>
            </w:r>
          </w:p>
        </w:tc>
        <w:tc>
          <w:tcPr>
            <w:tcW w:w="2835" w:type="dxa"/>
            <w:vAlign w:val="center"/>
          </w:tcPr>
          <w:p w:rsidR="00872CCD" w:rsidRDefault="00872CCD" w:rsidP="00872CCD">
            <w:pPr>
              <w:pStyle w:val="23"/>
            </w:pPr>
            <w:r>
              <w:t>新增的执法服装正常使用年限</w:t>
            </w:r>
          </w:p>
        </w:tc>
        <w:tc>
          <w:tcPr>
            <w:tcW w:w="2551" w:type="dxa"/>
            <w:vAlign w:val="center"/>
          </w:tcPr>
          <w:p w:rsidR="00872CCD" w:rsidRDefault="00872CCD" w:rsidP="00872CCD">
            <w:pPr>
              <w:pStyle w:val="23"/>
            </w:pPr>
            <w:r>
              <w:t>≥5年</w:t>
            </w:r>
          </w:p>
        </w:tc>
        <w:tc>
          <w:tcPr>
            <w:tcW w:w="2268" w:type="dxa"/>
            <w:vAlign w:val="center"/>
          </w:tcPr>
          <w:p w:rsidR="00872CCD" w:rsidRDefault="00872CCD" w:rsidP="00872CCD">
            <w:pPr>
              <w:pStyle w:val="23"/>
            </w:pPr>
            <w:r>
              <w:t>新增的执法服装正常使用年限</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使用人员满意度</w:t>
            </w:r>
          </w:p>
        </w:tc>
        <w:tc>
          <w:tcPr>
            <w:tcW w:w="2835" w:type="dxa"/>
            <w:vAlign w:val="center"/>
          </w:tcPr>
          <w:p w:rsidR="00872CCD" w:rsidRDefault="00872CCD" w:rsidP="00872CCD">
            <w:pPr>
              <w:pStyle w:val="23"/>
            </w:pPr>
            <w:r>
              <w:t>服装使用人员满意度</w:t>
            </w:r>
          </w:p>
        </w:tc>
        <w:tc>
          <w:tcPr>
            <w:tcW w:w="2551" w:type="dxa"/>
            <w:vAlign w:val="center"/>
          </w:tcPr>
          <w:p w:rsidR="00872CCD" w:rsidRDefault="00872CCD" w:rsidP="00872CCD">
            <w:pPr>
              <w:pStyle w:val="23"/>
            </w:pPr>
            <w:r>
              <w:t>≥0.9%</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2、“两节”文化活动项目资金绩效目标表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1.通过举办“两节”文化活动，丰富群众节庆期间业余文化生活，烘托节日的喜庆氛围。</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开展文化活动数量</w:t>
            </w:r>
          </w:p>
        </w:tc>
        <w:tc>
          <w:tcPr>
            <w:tcW w:w="2835" w:type="dxa"/>
            <w:vAlign w:val="center"/>
          </w:tcPr>
          <w:p w:rsidR="00872CCD" w:rsidRDefault="00872CCD" w:rsidP="00872CCD">
            <w:pPr>
              <w:pStyle w:val="23"/>
            </w:pPr>
            <w:r>
              <w:t>开展各类文化活动数量</w:t>
            </w:r>
          </w:p>
        </w:tc>
        <w:tc>
          <w:tcPr>
            <w:tcW w:w="2551" w:type="dxa"/>
            <w:vAlign w:val="center"/>
          </w:tcPr>
          <w:p w:rsidR="00872CCD" w:rsidRDefault="00872CCD" w:rsidP="00872CCD">
            <w:pPr>
              <w:pStyle w:val="23"/>
            </w:pPr>
            <w:r>
              <w:t>≥3次</w:t>
            </w:r>
          </w:p>
        </w:tc>
        <w:tc>
          <w:tcPr>
            <w:tcW w:w="2268" w:type="dxa"/>
            <w:vAlign w:val="center"/>
          </w:tcPr>
          <w:p w:rsidR="00872CCD" w:rsidRDefault="00872CCD" w:rsidP="00872CCD">
            <w:pPr>
              <w:pStyle w:val="23"/>
            </w:pPr>
            <w:r>
              <w:t>“两节”文化活动方案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活动覆盖率</w:t>
            </w:r>
          </w:p>
        </w:tc>
        <w:tc>
          <w:tcPr>
            <w:tcW w:w="2835" w:type="dxa"/>
            <w:vAlign w:val="center"/>
          </w:tcPr>
          <w:p w:rsidR="00872CCD" w:rsidRDefault="00872CCD" w:rsidP="00872CCD">
            <w:pPr>
              <w:pStyle w:val="23"/>
            </w:pPr>
            <w:r>
              <w:t>活动参与对象数量占应覆盖对象数量的比率</w:t>
            </w:r>
          </w:p>
        </w:tc>
        <w:tc>
          <w:tcPr>
            <w:tcW w:w="2551" w:type="dxa"/>
            <w:vAlign w:val="center"/>
          </w:tcPr>
          <w:p w:rsidR="00872CCD" w:rsidRDefault="00872CCD" w:rsidP="00872CCD">
            <w:pPr>
              <w:pStyle w:val="23"/>
            </w:pPr>
            <w:r>
              <w:t>≥80%</w:t>
            </w:r>
          </w:p>
        </w:tc>
        <w:tc>
          <w:tcPr>
            <w:tcW w:w="2268" w:type="dxa"/>
            <w:vAlign w:val="center"/>
          </w:tcPr>
          <w:p w:rsidR="00872CCD" w:rsidRDefault="00872CCD" w:rsidP="00872CCD">
            <w:pPr>
              <w:pStyle w:val="23"/>
            </w:pPr>
            <w:r>
              <w:t>调查问卷</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活动计划按期完成</w:t>
            </w:r>
          </w:p>
        </w:tc>
        <w:tc>
          <w:tcPr>
            <w:tcW w:w="2835" w:type="dxa"/>
            <w:vAlign w:val="center"/>
          </w:tcPr>
          <w:p w:rsidR="00872CCD" w:rsidRDefault="00872CCD" w:rsidP="00872CCD">
            <w:pPr>
              <w:pStyle w:val="23"/>
            </w:pPr>
            <w:r>
              <w:t>“两节”文化活动完成时间</w:t>
            </w:r>
          </w:p>
        </w:tc>
        <w:tc>
          <w:tcPr>
            <w:tcW w:w="2551" w:type="dxa"/>
            <w:vAlign w:val="center"/>
          </w:tcPr>
          <w:p w:rsidR="00872CCD" w:rsidRDefault="00872CCD" w:rsidP="00872CCD">
            <w:pPr>
              <w:pStyle w:val="23"/>
            </w:pPr>
            <w:r>
              <w:t>≤3月</w:t>
            </w:r>
          </w:p>
        </w:tc>
        <w:tc>
          <w:tcPr>
            <w:tcW w:w="2268" w:type="dxa"/>
            <w:vAlign w:val="center"/>
          </w:tcPr>
          <w:p w:rsidR="00872CCD" w:rsidRDefault="00872CCD" w:rsidP="00872CCD">
            <w:pPr>
              <w:pStyle w:val="23"/>
            </w:pPr>
            <w:r>
              <w:t>“两节”文化活动方案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≤7万元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参加文化活动人数</w:t>
            </w:r>
          </w:p>
        </w:tc>
        <w:tc>
          <w:tcPr>
            <w:tcW w:w="2835" w:type="dxa"/>
            <w:vAlign w:val="center"/>
          </w:tcPr>
          <w:p w:rsidR="00872CCD" w:rsidRDefault="00872CCD" w:rsidP="00872CCD">
            <w:pPr>
              <w:pStyle w:val="23"/>
            </w:pPr>
            <w:r>
              <w:t>参加“两节”文化活动人数</w:t>
            </w:r>
          </w:p>
        </w:tc>
        <w:tc>
          <w:tcPr>
            <w:tcW w:w="2551" w:type="dxa"/>
            <w:vAlign w:val="center"/>
          </w:tcPr>
          <w:p w:rsidR="00872CCD" w:rsidRDefault="00872CCD" w:rsidP="00872CCD">
            <w:pPr>
              <w:pStyle w:val="23"/>
            </w:pPr>
            <w:r>
              <w:t>≥1000人</w:t>
            </w:r>
          </w:p>
        </w:tc>
        <w:tc>
          <w:tcPr>
            <w:tcW w:w="2268" w:type="dxa"/>
            <w:vAlign w:val="center"/>
          </w:tcPr>
          <w:p w:rsidR="00872CCD" w:rsidRDefault="00872CCD" w:rsidP="00872CCD">
            <w:pPr>
              <w:pStyle w:val="23"/>
            </w:pPr>
            <w:r>
              <w:t>调查问卷</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文化活动的可持续性</w:t>
            </w:r>
          </w:p>
        </w:tc>
        <w:tc>
          <w:tcPr>
            <w:tcW w:w="2835" w:type="dxa"/>
            <w:vAlign w:val="center"/>
          </w:tcPr>
          <w:p w:rsidR="00872CCD" w:rsidRDefault="00872CCD" w:rsidP="00872CCD">
            <w:pPr>
              <w:pStyle w:val="23"/>
            </w:pPr>
            <w:r>
              <w:t>反映文化活动的持续时间</w:t>
            </w:r>
          </w:p>
        </w:tc>
        <w:tc>
          <w:tcPr>
            <w:tcW w:w="2551" w:type="dxa"/>
            <w:vAlign w:val="center"/>
          </w:tcPr>
          <w:p w:rsidR="00872CCD" w:rsidRDefault="00872CCD" w:rsidP="00872CCD">
            <w:pPr>
              <w:pStyle w:val="23"/>
            </w:pPr>
            <w:r>
              <w:t>≤3月</w:t>
            </w:r>
          </w:p>
        </w:tc>
        <w:tc>
          <w:tcPr>
            <w:tcW w:w="2268" w:type="dxa"/>
            <w:vAlign w:val="center"/>
          </w:tcPr>
          <w:p w:rsidR="00872CCD" w:rsidRDefault="00872CCD" w:rsidP="00872CCD">
            <w:pPr>
              <w:pStyle w:val="23"/>
            </w:pPr>
            <w:r>
              <w:t>方案</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群众对我县文化旅游发展的满意度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3、百场文化惠民演出项目绩效目标表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1.通过组织百场惠民演出，充分活跃我县基层文艺、文化生活，提升群众幸福生活指数。</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开展惠民演出数量</w:t>
            </w:r>
          </w:p>
        </w:tc>
        <w:tc>
          <w:tcPr>
            <w:tcW w:w="2835" w:type="dxa"/>
            <w:vAlign w:val="center"/>
          </w:tcPr>
          <w:p w:rsidR="00872CCD" w:rsidRDefault="00872CCD" w:rsidP="00872CCD">
            <w:pPr>
              <w:pStyle w:val="23"/>
            </w:pPr>
            <w:r>
              <w:t>开展惠民演出数量</w:t>
            </w:r>
          </w:p>
        </w:tc>
        <w:tc>
          <w:tcPr>
            <w:tcW w:w="2551" w:type="dxa"/>
            <w:vAlign w:val="center"/>
          </w:tcPr>
          <w:p w:rsidR="00872CCD" w:rsidRDefault="00872CCD" w:rsidP="00872CCD">
            <w:pPr>
              <w:pStyle w:val="23"/>
            </w:pPr>
            <w:r>
              <w:t>≥100次</w:t>
            </w:r>
          </w:p>
        </w:tc>
        <w:tc>
          <w:tcPr>
            <w:tcW w:w="2268" w:type="dxa"/>
            <w:vAlign w:val="center"/>
          </w:tcPr>
          <w:p w:rsidR="00872CCD" w:rsidRDefault="00872CCD" w:rsidP="00872CCD">
            <w:pPr>
              <w:pStyle w:val="23"/>
            </w:pPr>
            <w:r>
              <w:t>百场演出方案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专业演员参加演出活动比率</w:t>
            </w:r>
          </w:p>
        </w:tc>
        <w:tc>
          <w:tcPr>
            <w:tcW w:w="2835" w:type="dxa"/>
            <w:vAlign w:val="center"/>
          </w:tcPr>
          <w:p w:rsidR="00872CCD" w:rsidRDefault="00872CCD" w:rsidP="00872CCD">
            <w:pPr>
              <w:pStyle w:val="23"/>
            </w:pPr>
            <w:r>
              <w:t>专业演员参加演出活动比率</w:t>
            </w:r>
          </w:p>
        </w:tc>
        <w:tc>
          <w:tcPr>
            <w:tcW w:w="2551" w:type="dxa"/>
            <w:vAlign w:val="center"/>
          </w:tcPr>
          <w:p w:rsidR="00872CCD" w:rsidRDefault="00872CCD" w:rsidP="00872CCD">
            <w:pPr>
              <w:pStyle w:val="23"/>
            </w:pPr>
            <w:r>
              <w:t>≥60%</w:t>
            </w:r>
          </w:p>
        </w:tc>
        <w:tc>
          <w:tcPr>
            <w:tcW w:w="2268" w:type="dxa"/>
            <w:vAlign w:val="center"/>
          </w:tcPr>
          <w:p w:rsidR="00872CCD" w:rsidRDefault="00872CCD" w:rsidP="00872CCD">
            <w:pPr>
              <w:pStyle w:val="23"/>
            </w:pPr>
            <w:r>
              <w:t>百场演出方案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百场文化惠民演出完成时间</w:t>
            </w:r>
          </w:p>
        </w:tc>
        <w:tc>
          <w:tcPr>
            <w:tcW w:w="2835" w:type="dxa"/>
            <w:vAlign w:val="center"/>
          </w:tcPr>
          <w:p w:rsidR="00872CCD" w:rsidRDefault="00872CCD" w:rsidP="00872CCD">
            <w:pPr>
              <w:pStyle w:val="23"/>
            </w:pPr>
            <w:r>
              <w:t>百场文化惠民演出完成时间</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百场演出文化惠民工程方案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项目预算控制数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≤10万元</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参加百场文化惠民演出活动人数</w:t>
            </w:r>
          </w:p>
        </w:tc>
        <w:tc>
          <w:tcPr>
            <w:tcW w:w="2835" w:type="dxa"/>
            <w:vAlign w:val="center"/>
          </w:tcPr>
          <w:p w:rsidR="00872CCD" w:rsidRDefault="00872CCD" w:rsidP="00872CCD">
            <w:pPr>
              <w:pStyle w:val="23"/>
            </w:pPr>
            <w:r>
              <w:t>参加百场文化惠民演出活动人数</w:t>
            </w:r>
          </w:p>
        </w:tc>
        <w:tc>
          <w:tcPr>
            <w:tcW w:w="2551" w:type="dxa"/>
            <w:vAlign w:val="center"/>
          </w:tcPr>
          <w:p w:rsidR="00872CCD" w:rsidRDefault="00872CCD" w:rsidP="00872CCD">
            <w:pPr>
              <w:pStyle w:val="23"/>
            </w:pPr>
            <w:r>
              <w:t>≥5000人</w:t>
            </w:r>
          </w:p>
        </w:tc>
        <w:tc>
          <w:tcPr>
            <w:tcW w:w="2268" w:type="dxa"/>
            <w:vAlign w:val="center"/>
          </w:tcPr>
          <w:p w:rsidR="00872CCD" w:rsidRDefault="00872CCD" w:rsidP="00872CCD">
            <w:pPr>
              <w:pStyle w:val="23"/>
            </w:pPr>
            <w:r>
              <w:t>演出节目单</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演出期限</w:t>
            </w:r>
          </w:p>
        </w:tc>
        <w:tc>
          <w:tcPr>
            <w:tcW w:w="2835" w:type="dxa"/>
            <w:vAlign w:val="center"/>
          </w:tcPr>
          <w:p w:rsidR="00872CCD" w:rsidRDefault="00872CCD" w:rsidP="00872CCD">
            <w:pPr>
              <w:pStyle w:val="23"/>
            </w:pPr>
            <w:r>
              <w:t>考察百场演出文化惠民工程的持续性</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演出方案</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群众对我县文化旅游发展的满意度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4、大厂县文化旅游宣传推广项目资金绩效目标表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1.通过开展跨区域推介会、微信平台运营等文化旅游宣传推广工作，强化通武廊旅游合作，全面提升我县文化旅游品牌形象，为我县打造“北京城市副中心后花园”助力。</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公众号内容发布更新天数</w:t>
            </w:r>
          </w:p>
        </w:tc>
        <w:tc>
          <w:tcPr>
            <w:tcW w:w="2835" w:type="dxa"/>
            <w:vAlign w:val="center"/>
          </w:tcPr>
          <w:p w:rsidR="00872CCD" w:rsidRDefault="00872CCD" w:rsidP="00872CCD">
            <w:pPr>
              <w:pStyle w:val="23"/>
            </w:pPr>
            <w:r>
              <w:t>公众号内容发布更新天数</w:t>
            </w:r>
          </w:p>
        </w:tc>
        <w:tc>
          <w:tcPr>
            <w:tcW w:w="2551" w:type="dxa"/>
            <w:vAlign w:val="center"/>
          </w:tcPr>
          <w:p w:rsidR="00872CCD" w:rsidRDefault="00872CCD" w:rsidP="00872CCD">
            <w:pPr>
              <w:pStyle w:val="23"/>
            </w:pPr>
            <w:r>
              <w:t>≥110天</w:t>
            </w:r>
          </w:p>
        </w:tc>
        <w:tc>
          <w:tcPr>
            <w:tcW w:w="2268" w:type="dxa"/>
            <w:vAlign w:val="center"/>
          </w:tcPr>
          <w:p w:rsidR="00872CCD" w:rsidRDefault="00872CCD" w:rsidP="00872CCD">
            <w:pPr>
              <w:pStyle w:val="23"/>
            </w:pPr>
            <w:r>
              <w:t>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文章发布频率</w:t>
            </w:r>
          </w:p>
        </w:tc>
        <w:tc>
          <w:tcPr>
            <w:tcW w:w="2835" w:type="dxa"/>
            <w:vAlign w:val="center"/>
          </w:tcPr>
          <w:p w:rsidR="00872CCD" w:rsidRDefault="00872CCD" w:rsidP="00872CCD">
            <w:pPr>
              <w:pStyle w:val="23"/>
            </w:pPr>
            <w:r>
              <w:t>反映文章发布情况</w:t>
            </w:r>
          </w:p>
        </w:tc>
        <w:tc>
          <w:tcPr>
            <w:tcW w:w="2551" w:type="dxa"/>
            <w:vAlign w:val="center"/>
          </w:tcPr>
          <w:p w:rsidR="00872CCD" w:rsidRDefault="00872CCD" w:rsidP="00872CCD">
            <w:pPr>
              <w:pStyle w:val="23"/>
            </w:pPr>
            <w:r>
              <w:t>≥2次/周</w:t>
            </w:r>
          </w:p>
        </w:tc>
        <w:tc>
          <w:tcPr>
            <w:tcW w:w="2268" w:type="dxa"/>
            <w:vAlign w:val="center"/>
          </w:tcPr>
          <w:p w:rsidR="00872CCD" w:rsidRDefault="00872CCD" w:rsidP="00872CCD">
            <w:pPr>
              <w:pStyle w:val="23"/>
            </w:pPr>
            <w:r>
              <w:t>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文化旅游宣传推广项目进度</w:t>
            </w:r>
          </w:p>
        </w:tc>
        <w:tc>
          <w:tcPr>
            <w:tcW w:w="2835" w:type="dxa"/>
            <w:vAlign w:val="center"/>
          </w:tcPr>
          <w:p w:rsidR="00872CCD" w:rsidRDefault="00872CCD" w:rsidP="00872CCD">
            <w:pPr>
              <w:pStyle w:val="23"/>
            </w:pPr>
            <w:r>
              <w:t>文化旅游宣传推广项目进度</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文化旅游宣传推广项目进度</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项目预算控制数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≤20万元</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年度旅游业旅游人数</w:t>
            </w:r>
          </w:p>
        </w:tc>
        <w:tc>
          <w:tcPr>
            <w:tcW w:w="2835" w:type="dxa"/>
            <w:vAlign w:val="center"/>
          </w:tcPr>
          <w:p w:rsidR="00872CCD" w:rsidRDefault="00872CCD" w:rsidP="00872CCD">
            <w:pPr>
              <w:pStyle w:val="23"/>
            </w:pPr>
            <w:r>
              <w:t>2022年旅游业旅游人数</w:t>
            </w:r>
          </w:p>
        </w:tc>
        <w:tc>
          <w:tcPr>
            <w:tcW w:w="2551" w:type="dxa"/>
            <w:vAlign w:val="center"/>
          </w:tcPr>
          <w:p w:rsidR="00872CCD" w:rsidRDefault="00872CCD" w:rsidP="00872CCD">
            <w:pPr>
              <w:pStyle w:val="23"/>
            </w:pPr>
            <w:r>
              <w:t>≥120万人次</w:t>
            </w:r>
          </w:p>
        </w:tc>
        <w:tc>
          <w:tcPr>
            <w:tcW w:w="2268" w:type="dxa"/>
            <w:vAlign w:val="center"/>
          </w:tcPr>
          <w:p w:rsidR="00872CCD" w:rsidRDefault="00872CCD" w:rsidP="00872CCD">
            <w:pPr>
              <w:pStyle w:val="23"/>
            </w:pPr>
            <w:r>
              <w:t>行业年底统计</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宣传推广期限</w:t>
            </w:r>
          </w:p>
        </w:tc>
        <w:tc>
          <w:tcPr>
            <w:tcW w:w="2835" w:type="dxa"/>
            <w:vAlign w:val="center"/>
          </w:tcPr>
          <w:p w:rsidR="00872CCD" w:rsidRDefault="00872CCD" w:rsidP="00872CCD">
            <w:pPr>
              <w:pStyle w:val="23"/>
            </w:pPr>
            <w:r>
              <w:t>反映我县旅游宣传推广的持续性</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合同</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群众对我县文化旅游发展的满意度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 xml:space="preserve">5、关于提前下达2021年中央补助地方公共文化服务体系建设专项资金预算的通知-一般项目 </w:t>
      </w:r>
      <w:proofErr w:type="gramStart"/>
      <w:r>
        <w:rPr>
          <w:rFonts w:ascii="方正仿宋_GBK" w:eastAsia="方正仿宋_GBK" w:hAnsi="方正仿宋_GBK" w:cs="方正仿宋_GBK"/>
          <w:b/>
          <w:color w:val="000000"/>
          <w:sz w:val="28"/>
        </w:rPr>
        <w:t>冀财教【2020】</w:t>
      </w:r>
      <w:proofErr w:type="gramEnd"/>
      <w:r>
        <w:rPr>
          <w:rFonts w:ascii="方正仿宋_GBK" w:eastAsia="方正仿宋_GBK" w:hAnsi="方正仿宋_GBK" w:cs="方正仿宋_GBK"/>
          <w:b/>
          <w:color w:val="000000"/>
          <w:sz w:val="28"/>
        </w:rPr>
        <w:t>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1.通过项目的开展完成2021年完成我县文化信息资源共享工程网络维护、开展百姓才艺大赛等活动，以丰富全县人民的文化生活。</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文化信息资源共享工程网络建设</w:t>
            </w:r>
          </w:p>
        </w:tc>
        <w:tc>
          <w:tcPr>
            <w:tcW w:w="2835" w:type="dxa"/>
            <w:vAlign w:val="center"/>
          </w:tcPr>
          <w:p w:rsidR="00872CCD" w:rsidRDefault="00872CCD" w:rsidP="00872CCD">
            <w:pPr>
              <w:pStyle w:val="23"/>
            </w:pPr>
            <w:r>
              <w:t>文化信息资源共享工程网络建设数量</w:t>
            </w:r>
          </w:p>
        </w:tc>
        <w:tc>
          <w:tcPr>
            <w:tcW w:w="2551" w:type="dxa"/>
            <w:vAlign w:val="center"/>
          </w:tcPr>
          <w:p w:rsidR="00872CCD" w:rsidRDefault="00872CCD" w:rsidP="00872CCD">
            <w:pPr>
              <w:pStyle w:val="23"/>
            </w:pPr>
            <w:r>
              <w:t>&gt;105个</w:t>
            </w:r>
          </w:p>
        </w:tc>
        <w:tc>
          <w:tcPr>
            <w:tcW w:w="2268" w:type="dxa"/>
            <w:vAlign w:val="center"/>
          </w:tcPr>
          <w:p w:rsidR="00872CCD" w:rsidRDefault="00872CCD" w:rsidP="00872CCD">
            <w:pPr>
              <w:pStyle w:val="23"/>
            </w:pPr>
            <w:r>
              <w:t>我县行政村数量</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文化活动数量</w:t>
            </w:r>
          </w:p>
        </w:tc>
        <w:tc>
          <w:tcPr>
            <w:tcW w:w="2835" w:type="dxa"/>
            <w:vAlign w:val="center"/>
          </w:tcPr>
          <w:p w:rsidR="00872CCD" w:rsidRDefault="00872CCD" w:rsidP="00872CCD">
            <w:pPr>
              <w:pStyle w:val="23"/>
            </w:pPr>
            <w:r>
              <w:t>在百姓才艺大赛文化活动数量</w:t>
            </w:r>
          </w:p>
        </w:tc>
        <w:tc>
          <w:tcPr>
            <w:tcW w:w="2551" w:type="dxa"/>
            <w:vAlign w:val="center"/>
          </w:tcPr>
          <w:p w:rsidR="00872CCD" w:rsidRDefault="00872CCD" w:rsidP="00872CCD">
            <w:pPr>
              <w:pStyle w:val="23"/>
            </w:pPr>
            <w:r>
              <w:t>≥3次</w:t>
            </w:r>
          </w:p>
        </w:tc>
        <w:tc>
          <w:tcPr>
            <w:tcW w:w="2268" w:type="dxa"/>
            <w:vAlign w:val="center"/>
          </w:tcPr>
          <w:p w:rsidR="00872CCD" w:rsidRDefault="00872CCD" w:rsidP="00872CCD">
            <w:pPr>
              <w:pStyle w:val="23"/>
            </w:pPr>
            <w:r>
              <w:t>百姓才艺大赛方案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网络正常运行率</w:t>
            </w:r>
          </w:p>
        </w:tc>
        <w:tc>
          <w:tcPr>
            <w:tcW w:w="2835" w:type="dxa"/>
            <w:vAlign w:val="center"/>
          </w:tcPr>
          <w:p w:rsidR="00872CCD" w:rsidRDefault="00872CCD" w:rsidP="00872CCD">
            <w:pPr>
              <w:pStyle w:val="23"/>
            </w:pPr>
            <w:r>
              <w:t>文化信息资源共享工程网络正常运行情况</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网络维修单</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网络覆盖率</w:t>
            </w:r>
          </w:p>
        </w:tc>
        <w:tc>
          <w:tcPr>
            <w:tcW w:w="2835" w:type="dxa"/>
            <w:vAlign w:val="center"/>
          </w:tcPr>
          <w:p w:rsidR="00872CCD" w:rsidRDefault="00872CCD" w:rsidP="00872CCD">
            <w:pPr>
              <w:pStyle w:val="23"/>
            </w:pPr>
            <w:r>
              <w:t>实际安装网络的数量占计划安装数量的比率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网络安装合同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群众参与度</w:t>
            </w:r>
          </w:p>
        </w:tc>
        <w:tc>
          <w:tcPr>
            <w:tcW w:w="2835" w:type="dxa"/>
            <w:vAlign w:val="center"/>
          </w:tcPr>
          <w:p w:rsidR="00872CCD" w:rsidRDefault="00872CCD" w:rsidP="00872CCD">
            <w:pPr>
              <w:pStyle w:val="23"/>
            </w:pPr>
            <w:r>
              <w:t>文化活动开展人民群众参与人数</w:t>
            </w:r>
          </w:p>
        </w:tc>
        <w:tc>
          <w:tcPr>
            <w:tcW w:w="2551" w:type="dxa"/>
            <w:vAlign w:val="center"/>
          </w:tcPr>
          <w:p w:rsidR="00872CCD" w:rsidRDefault="00872CCD" w:rsidP="00872CCD">
            <w:pPr>
              <w:pStyle w:val="23"/>
            </w:pPr>
            <w:r>
              <w:t>≥500人、次</w:t>
            </w:r>
          </w:p>
        </w:tc>
        <w:tc>
          <w:tcPr>
            <w:tcW w:w="2268" w:type="dxa"/>
            <w:vAlign w:val="center"/>
          </w:tcPr>
          <w:p w:rsidR="00872CCD" w:rsidRDefault="00872CCD" w:rsidP="00872CCD">
            <w:pPr>
              <w:pStyle w:val="23"/>
            </w:pPr>
            <w:r>
              <w:t>百姓才艺大赛报名表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项目资金支付</w:t>
            </w:r>
          </w:p>
        </w:tc>
        <w:tc>
          <w:tcPr>
            <w:tcW w:w="2835" w:type="dxa"/>
            <w:vAlign w:val="center"/>
          </w:tcPr>
          <w:p w:rsidR="00872CCD" w:rsidRDefault="00872CCD" w:rsidP="00872CCD">
            <w:pPr>
              <w:pStyle w:val="23"/>
            </w:pPr>
            <w:r>
              <w:t>项目资金将按照相关合同要求支付资金</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合同要求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单次活动成本</w:t>
            </w:r>
          </w:p>
        </w:tc>
        <w:tc>
          <w:tcPr>
            <w:tcW w:w="2835" w:type="dxa"/>
            <w:vAlign w:val="center"/>
          </w:tcPr>
          <w:p w:rsidR="00872CCD" w:rsidRDefault="00872CCD" w:rsidP="00872CCD">
            <w:pPr>
              <w:pStyle w:val="23"/>
            </w:pPr>
            <w:r>
              <w:t>单次活动成本情况</w:t>
            </w:r>
          </w:p>
        </w:tc>
        <w:tc>
          <w:tcPr>
            <w:tcW w:w="2551" w:type="dxa"/>
            <w:vAlign w:val="center"/>
          </w:tcPr>
          <w:p w:rsidR="00872CCD" w:rsidRDefault="00872CCD" w:rsidP="00872CCD">
            <w:pPr>
              <w:pStyle w:val="23"/>
            </w:pPr>
            <w:r>
              <w:t>≤10万元/个</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单个网络工程成本</w:t>
            </w:r>
          </w:p>
        </w:tc>
        <w:tc>
          <w:tcPr>
            <w:tcW w:w="2835" w:type="dxa"/>
            <w:vAlign w:val="center"/>
          </w:tcPr>
          <w:p w:rsidR="00872CCD" w:rsidRDefault="00872CCD" w:rsidP="00872CCD">
            <w:pPr>
              <w:pStyle w:val="23"/>
            </w:pPr>
            <w:r>
              <w:t>单个网络工程成本情况</w:t>
            </w:r>
          </w:p>
        </w:tc>
        <w:tc>
          <w:tcPr>
            <w:tcW w:w="2551" w:type="dxa"/>
            <w:vAlign w:val="center"/>
          </w:tcPr>
          <w:p w:rsidR="00872CCD" w:rsidRDefault="00872CCD" w:rsidP="00872CCD">
            <w:pPr>
              <w:pStyle w:val="23"/>
            </w:pPr>
            <w:r>
              <w:t>≤790元/个</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文化信息资源共享工程使用率</w:t>
            </w:r>
          </w:p>
        </w:tc>
        <w:tc>
          <w:tcPr>
            <w:tcW w:w="2835" w:type="dxa"/>
            <w:vAlign w:val="center"/>
          </w:tcPr>
          <w:p w:rsidR="00872CCD" w:rsidRDefault="00872CCD" w:rsidP="00872CCD">
            <w:pPr>
              <w:pStyle w:val="23"/>
            </w:pPr>
            <w:r>
              <w:t>文化信息资源共享工程使用率</w:t>
            </w:r>
          </w:p>
        </w:tc>
        <w:tc>
          <w:tcPr>
            <w:tcW w:w="2551" w:type="dxa"/>
            <w:vAlign w:val="center"/>
          </w:tcPr>
          <w:p w:rsidR="00872CCD" w:rsidRDefault="00872CCD" w:rsidP="00872CCD">
            <w:pPr>
              <w:pStyle w:val="23"/>
            </w:pPr>
            <w:r>
              <w:t>≥80%</w:t>
            </w:r>
          </w:p>
        </w:tc>
        <w:tc>
          <w:tcPr>
            <w:tcW w:w="2268" w:type="dxa"/>
            <w:vAlign w:val="center"/>
          </w:tcPr>
          <w:p w:rsidR="00872CCD" w:rsidRDefault="00872CCD" w:rsidP="00872CCD">
            <w:pPr>
              <w:pStyle w:val="23"/>
            </w:pPr>
            <w:r>
              <w:t>文化信息资源共享工程登记表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新增业余文艺爱好者数量</w:t>
            </w:r>
          </w:p>
        </w:tc>
        <w:tc>
          <w:tcPr>
            <w:tcW w:w="2835" w:type="dxa"/>
            <w:vAlign w:val="center"/>
          </w:tcPr>
          <w:p w:rsidR="00872CCD" w:rsidRDefault="00872CCD" w:rsidP="00872CCD">
            <w:pPr>
              <w:pStyle w:val="23"/>
            </w:pPr>
            <w:r>
              <w:t>新增业余文艺爱好者数量</w:t>
            </w:r>
          </w:p>
        </w:tc>
        <w:tc>
          <w:tcPr>
            <w:tcW w:w="2551" w:type="dxa"/>
            <w:vAlign w:val="center"/>
          </w:tcPr>
          <w:p w:rsidR="00872CCD" w:rsidRDefault="00872CCD" w:rsidP="00872CCD">
            <w:pPr>
              <w:pStyle w:val="23"/>
            </w:pPr>
            <w:r>
              <w:t>≥50人</w:t>
            </w:r>
          </w:p>
        </w:tc>
        <w:tc>
          <w:tcPr>
            <w:tcW w:w="2268" w:type="dxa"/>
            <w:vAlign w:val="center"/>
          </w:tcPr>
          <w:p w:rsidR="00872CCD" w:rsidRDefault="00872CCD" w:rsidP="00872CCD">
            <w:pPr>
              <w:pStyle w:val="23"/>
            </w:pPr>
            <w:r>
              <w:t>活动报名表</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群众满意度</w:t>
            </w:r>
          </w:p>
        </w:tc>
        <w:tc>
          <w:tcPr>
            <w:tcW w:w="2551" w:type="dxa"/>
            <w:vAlign w:val="center"/>
          </w:tcPr>
          <w:p w:rsidR="00872CCD" w:rsidRDefault="00872CCD" w:rsidP="00872CCD">
            <w:pPr>
              <w:pStyle w:val="23"/>
            </w:pPr>
            <w:r>
              <w:t>≥85%</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 xml:space="preserve">6、关于提前下达2022年省级公共文化服务体系建设补助资金的通知 原乡镇老电影放映员生活补助 </w:t>
      </w:r>
      <w:proofErr w:type="gramStart"/>
      <w:r>
        <w:rPr>
          <w:rFonts w:ascii="方正仿宋_GBK" w:eastAsia="方正仿宋_GBK" w:hAnsi="方正仿宋_GBK" w:cs="方正仿宋_GBK"/>
          <w:b/>
          <w:color w:val="000000"/>
          <w:sz w:val="28"/>
        </w:rPr>
        <w:t>冀财教【2021】</w:t>
      </w:r>
      <w:proofErr w:type="gramEnd"/>
      <w:r>
        <w:rPr>
          <w:rFonts w:ascii="方正仿宋_GBK" w:eastAsia="方正仿宋_GBK" w:hAnsi="方正仿宋_GBK" w:cs="方正仿宋_GBK"/>
          <w:b/>
          <w:color w:val="000000"/>
          <w:sz w:val="28"/>
        </w:rPr>
        <w:t>160号绩效目标表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1.通过对我县老电影放映员5人的生活补贴，满足补助人群在生活、医疗、护理等方面的需求，保障老电影放映员生活质量。</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补助个人数量</w:t>
            </w:r>
          </w:p>
        </w:tc>
        <w:tc>
          <w:tcPr>
            <w:tcW w:w="2835" w:type="dxa"/>
            <w:vAlign w:val="center"/>
          </w:tcPr>
          <w:p w:rsidR="00872CCD" w:rsidRDefault="00872CCD" w:rsidP="00872CCD">
            <w:pPr>
              <w:pStyle w:val="23"/>
            </w:pPr>
            <w:r>
              <w:t>我县老电影放映员补助人数</w:t>
            </w:r>
          </w:p>
        </w:tc>
        <w:tc>
          <w:tcPr>
            <w:tcW w:w="2551" w:type="dxa"/>
            <w:vAlign w:val="center"/>
          </w:tcPr>
          <w:p w:rsidR="00872CCD" w:rsidRDefault="00872CCD" w:rsidP="00872CCD">
            <w:pPr>
              <w:pStyle w:val="23"/>
            </w:pPr>
            <w:r>
              <w:t>5人</w:t>
            </w:r>
          </w:p>
        </w:tc>
        <w:tc>
          <w:tcPr>
            <w:tcW w:w="2268" w:type="dxa"/>
            <w:vAlign w:val="center"/>
          </w:tcPr>
          <w:p w:rsidR="00872CCD" w:rsidRDefault="00872CCD" w:rsidP="00872CCD">
            <w:pPr>
              <w:pStyle w:val="23"/>
            </w:pPr>
            <w:r>
              <w:t>统计数据</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补助发放覆盖率</w:t>
            </w:r>
          </w:p>
        </w:tc>
        <w:tc>
          <w:tcPr>
            <w:tcW w:w="2835" w:type="dxa"/>
            <w:vAlign w:val="center"/>
          </w:tcPr>
          <w:p w:rsidR="00872CCD" w:rsidRDefault="00872CCD" w:rsidP="00872CCD">
            <w:pPr>
              <w:pStyle w:val="23"/>
            </w:pPr>
            <w:r>
              <w:t>已补助人员占应补助人数的比率</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补贴发放表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补助资金发放率</w:t>
            </w:r>
          </w:p>
        </w:tc>
        <w:tc>
          <w:tcPr>
            <w:tcW w:w="2835" w:type="dxa"/>
            <w:vAlign w:val="center"/>
          </w:tcPr>
          <w:p w:rsidR="00872CCD" w:rsidRDefault="00872CCD" w:rsidP="00872CCD">
            <w:pPr>
              <w:pStyle w:val="23"/>
            </w:pPr>
            <w:r>
              <w:t>实际发放的补助资金金额占计划发放金额的比率</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补贴发放表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补贴资金发放时间</w:t>
            </w:r>
          </w:p>
        </w:tc>
        <w:tc>
          <w:tcPr>
            <w:tcW w:w="2835" w:type="dxa"/>
            <w:vAlign w:val="center"/>
          </w:tcPr>
          <w:p w:rsidR="00872CCD" w:rsidRDefault="00872CCD" w:rsidP="00872CCD">
            <w:pPr>
              <w:pStyle w:val="23"/>
            </w:pPr>
            <w:r>
              <w:t>补贴资金发放时间</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支付凭证</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≤0.35万元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提高受补助人群生活水平</w:t>
            </w:r>
          </w:p>
        </w:tc>
        <w:tc>
          <w:tcPr>
            <w:tcW w:w="2835" w:type="dxa"/>
            <w:vAlign w:val="center"/>
          </w:tcPr>
          <w:p w:rsidR="00872CCD" w:rsidRDefault="00872CCD" w:rsidP="00872CCD">
            <w:pPr>
              <w:pStyle w:val="23"/>
            </w:pPr>
            <w:r>
              <w:t>反映受补助人群生活水平情况</w:t>
            </w:r>
          </w:p>
        </w:tc>
        <w:tc>
          <w:tcPr>
            <w:tcW w:w="2551" w:type="dxa"/>
            <w:vAlign w:val="center"/>
          </w:tcPr>
          <w:p w:rsidR="00872CCD" w:rsidRDefault="00872CCD" w:rsidP="00872CCD">
            <w:pPr>
              <w:pStyle w:val="23"/>
            </w:pPr>
            <w:r>
              <w:t>生活水平提高</w:t>
            </w:r>
          </w:p>
        </w:tc>
        <w:tc>
          <w:tcPr>
            <w:tcW w:w="2268" w:type="dxa"/>
            <w:vAlign w:val="center"/>
          </w:tcPr>
          <w:p w:rsidR="00872CCD" w:rsidRDefault="00872CCD" w:rsidP="00872CCD">
            <w:pPr>
              <w:pStyle w:val="23"/>
            </w:pPr>
            <w:r>
              <w:t>实施计划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补助期限</w:t>
            </w:r>
          </w:p>
        </w:tc>
        <w:tc>
          <w:tcPr>
            <w:tcW w:w="2835" w:type="dxa"/>
            <w:vAlign w:val="center"/>
          </w:tcPr>
          <w:p w:rsidR="00872CCD" w:rsidRDefault="00872CCD" w:rsidP="00872CCD">
            <w:pPr>
              <w:pStyle w:val="23"/>
            </w:pPr>
            <w:r>
              <w:t>反映老电影放映员生活补助的持续性</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实施计划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受益对象满意度</w:t>
            </w:r>
          </w:p>
        </w:tc>
        <w:tc>
          <w:tcPr>
            <w:tcW w:w="2835" w:type="dxa"/>
            <w:vAlign w:val="center"/>
          </w:tcPr>
          <w:p w:rsidR="00872CCD" w:rsidRDefault="00872CCD" w:rsidP="00872CCD">
            <w:pPr>
              <w:pStyle w:val="23"/>
            </w:pPr>
            <w:r>
              <w:t>满意和较满意的收益对象占全部调研对象的比率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 xml:space="preserve">7、关于提前下达2022年中央补助地方公共文化服务体系建设专项资金预算的通知- 绩效奖励 </w:t>
      </w:r>
      <w:proofErr w:type="gramStart"/>
      <w:r>
        <w:rPr>
          <w:rFonts w:ascii="方正仿宋_GBK" w:eastAsia="方正仿宋_GBK" w:hAnsi="方正仿宋_GBK" w:cs="方正仿宋_GBK"/>
          <w:b/>
          <w:color w:val="000000"/>
          <w:sz w:val="28"/>
        </w:rPr>
        <w:t>冀财教【2021】</w:t>
      </w:r>
      <w:proofErr w:type="gramEnd"/>
      <w:r>
        <w:rPr>
          <w:rFonts w:ascii="方正仿宋_GBK" w:eastAsia="方正仿宋_GBK" w:hAnsi="方正仿宋_GBK" w:cs="方正仿宋_GBK"/>
          <w:b/>
          <w:color w:val="000000"/>
          <w:sz w:val="28"/>
        </w:rPr>
        <w:t>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 xml:space="preserve">1.通过项目的开展完成2022年图书购置，以丰富全县人民的文化生活。 </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图书购买数量</w:t>
            </w:r>
          </w:p>
        </w:tc>
        <w:tc>
          <w:tcPr>
            <w:tcW w:w="2835" w:type="dxa"/>
            <w:vAlign w:val="center"/>
          </w:tcPr>
          <w:p w:rsidR="00872CCD" w:rsidRDefault="00872CCD" w:rsidP="00872CCD">
            <w:pPr>
              <w:pStyle w:val="23"/>
            </w:pPr>
            <w:r>
              <w:t>新增购买图书数量</w:t>
            </w:r>
          </w:p>
        </w:tc>
        <w:tc>
          <w:tcPr>
            <w:tcW w:w="2551" w:type="dxa"/>
            <w:vAlign w:val="center"/>
          </w:tcPr>
          <w:p w:rsidR="00872CCD" w:rsidRDefault="00872CCD" w:rsidP="00872CCD">
            <w:pPr>
              <w:pStyle w:val="23"/>
            </w:pPr>
            <w:r>
              <w:t>≥500本</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图书正版率</w:t>
            </w:r>
          </w:p>
        </w:tc>
        <w:tc>
          <w:tcPr>
            <w:tcW w:w="2835" w:type="dxa"/>
            <w:vAlign w:val="center"/>
          </w:tcPr>
          <w:p w:rsidR="00872CCD" w:rsidRDefault="00872CCD" w:rsidP="00872CCD">
            <w:pPr>
              <w:pStyle w:val="23"/>
            </w:pPr>
            <w:r>
              <w:t>购置图书正版率情况</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验收单</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项目资金支付</w:t>
            </w:r>
          </w:p>
        </w:tc>
        <w:tc>
          <w:tcPr>
            <w:tcW w:w="2835" w:type="dxa"/>
            <w:vAlign w:val="center"/>
          </w:tcPr>
          <w:p w:rsidR="00872CCD" w:rsidRDefault="00872CCD" w:rsidP="00872CCD">
            <w:pPr>
              <w:pStyle w:val="23"/>
            </w:pPr>
            <w:r>
              <w:t>项目资金将按照相关合同要求支付资金</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合同要求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≤18.48万元</w:t>
            </w:r>
          </w:p>
        </w:tc>
        <w:tc>
          <w:tcPr>
            <w:tcW w:w="2268" w:type="dxa"/>
            <w:vAlign w:val="center"/>
          </w:tcPr>
          <w:p w:rsidR="00872CCD" w:rsidRDefault="00872CCD" w:rsidP="00872CCD">
            <w:pPr>
              <w:pStyle w:val="23"/>
            </w:pPr>
            <w:r>
              <w:t>上级文件</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公共文化服务体系水平</w:t>
            </w:r>
          </w:p>
        </w:tc>
        <w:tc>
          <w:tcPr>
            <w:tcW w:w="2835" w:type="dxa"/>
            <w:vAlign w:val="center"/>
          </w:tcPr>
          <w:p w:rsidR="00872CCD" w:rsidRDefault="00872CCD" w:rsidP="00872CCD">
            <w:pPr>
              <w:pStyle w:val="23"/>
            </w:pPr>
            <w:r>
              <w:t>公共文化服务体系水平提升</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关于提前下达2022年中央补助地方公共文化服务体系建设专项资金预算的通知 -绩效奖励  冀财教【2021】138号金持续时间</w:t>
            </w:r>
          </w:p>
        </w:tc>
        <w:tc>
          <w:tcPr>
            <w:tcW w:w="2835" w:type="dxa"/>
            <w:vAlign w:val="center"/>
          </w:tcPr>
          <w:p w:rsidR="00872CCD" w:rsidRDefault="00872CCD" w:rsidP="00872CCD">
            <w:pPr>
              <w:pStyle w:val="23"/>
            </w:pPr>
            <w:r>
              <w:t>关于提前下达2022年中央补助地方公共文化服务体系建设专项资金预算的通知 -绩效奖励  冀财教【2021】138号资金持续时间</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 xml:space="preserve">8、关于提前下达2022年中央补助地方公共文化服务体系建设专项资金预算的通知- 一般项目 </w:t>
      </w:r>
      <w:proofErr w:type="gramStart"/>
      <w:r>
        <w:rPr>
          <w:rFonts w:ascii="方正仿宋_GBK" w:eastAsia="方正仿宋_GBK" w:hAnsi="方正仿宋_GBK" w:cs="方正仿宋_GBK"/>
          <w:b/>
          <w:color w:val="000000"/>
          <w:sz w:val="28"/>
        </w:rPr>
        <w:t>冀财教【2021】</w:t>
      </w:r>
      <w:proofErr w:type="gramEnd"/>
      <w:r>
        <w:rPr>
          <w:rFonts w:ascii="方正仿宋_GBK" w:eastAsia="方正仿宋_GBK" w:hAnsi="方正仿宋_GBK" w:cs="方正仿宋_GBK"/>
          <w:b/>
          <w:color w:val="000000"/>
          <w:sz w:val="28"/>
        </w:rPr>
        <w:t>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1.通过项目的开展完成2022年完成我县文化信息资源共享工程设备购置、文化演出等活动，以丰富全县人民的文化生活。</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文化信息资源共享工程设备购置数量</w:t>
            </w:r>
          </w:p>
        </w:tc>
        <w:tc>
          <w:tcPr>
            <w:tcW w:w="2835" w:type="dxa"/>
            <w:vAlign w:val="center"/>
          </w:tcPr>
          <w:p w:rsidR="00872CCD" w:rsidRDefault="00872CCD" w:rsidP="00872CCD">
            <w:pPr>
              <w:pStyle w:val="23"/>
            </w:pPr>
            <w:r>
              <w:t>文化信息资源共享工程网络建设数量</w:t>
            </w:r>
          </w:p>
        </w:tc>
        <w:tc>
          <w:tcPr>
            <w:tcW w:w="2551" w:type="dxa"/>
            <w:vAlign w:val="center"/>
          </w:tcPr>
          <w:p w:rsidR="00872CCD" w:rsidRDefault="00872CCD" w:rsidP="00872CCD">
            <w:pPr>
              <w:pStyle w:val="23"/>
            </w:pPr>
            <w:r>
              <w:t>≥3个</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文化活动数量</w:t>
            </w:r>
          </w:p>
        </w:tc>
        <w:tc>
          <w:tcPr>
            <w:tcW w:w="2835" w:type="dxa"/>
            <w:vAlign w:val="center"/>
          </w:tcPr>
          <w:p w:rsidR="00872CCD" w:rsidRDefault="00872CCD" w:rsidP="00872CCD">
            <w:pPr>
              <w:pStyle w:val="23"/>
            </w:pPr>
            <w:r>
              <w:t>文化活动数量</w:t>
            </w:r>
          </w:p>
        </w:tc>
        <w:tc>
          <w:tcPr>
            <w:tcW w:w="2551" w:type="dxa"/>
            <w:vAlign w:val="center"/>
          </w:tcPr>
          <w:p w:rsidR="00872CCD" w:rsidRDefault="00872CCD" w:rsidP="00872CCD">
            <w:pPr>
              <w:pStyle w:val="23"/>
            </w:pPr>
            <w:r>
              <w:t>≥3次</w:t>
            </w:r>
          </w:p>
        </w:tc>
        <w:tc>
          <w:tcPr>
            <w:tcW w:w="2268" w:type="dxa"/>
            <w:vAlign w:val="center"/>
          </w:tcPr>
          <w:p w:rsidR="00872CCD" w:rsidRDefault="00872CCD" w:rsidP="00872CCD">
            <w:pPr>
              <w:pStyle w:val="23"/>
            </w:pPr>
            <w:r>
              <w:t>文化演出方案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文化信息资源共享工程设备质量合格率</w:t>
            </w:r>
          </w:p>
        </w:tc>
        <w:tc>
          <w:tcPr>
            <w:tcW w:w="2835" w:type="dxa"/>
            <w:vAlign w:val="center"/>
          </w:tcPr>
          <w:p w:rsidR="00872CCD" w:rsidRDefault="00872CCD" w:rsidP="00872CCD">
            <w:pPr>
              <w:pStyle w:val="23"/>
            </w:pPr>
            <w:r>
              <w:t>购置设备质量合格情况</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验收单</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群众参与度</w:t>
            </w:r>
          </w:p>
        </w:tc>
        <w:tc>
          <w:tcPr>
            <w:tcW w:w="2835" w:type="dxa"/>
            <w:vAlign w:val="center"/>
          </w:tcPr>
          <w:p w:rsidR="00872CCD" w:rsidRDefault="00872CCD" w:rsidP="00872CCD">
            <w:pPr>
              <w:pStyle w:val="23"/>
            </w:pPr>
            <w:r>
              <w:t>文化活动开展人民群众参与人数</w:t>
            </w:r>
          </w:p>
        </w:tc>
        <w:tc>
          <w:tcPr>
            <w:tcW w:w="2551" w:type="dxa"/>
            <w:vAlign w:val="center"/>
          </w:tcPr>
          <w:p w:rsidR="00872CCD" w:rsidRDefault="00872CCD" w:rsidP="00872CCD">
            <w:pPr>
              <w:pStyle w:val="23"/>
            </w:pPr>
            <w:r>
              <w:t>≥500人、次</w:t>
            </w:r>
          </w:p>
        </w:tc>
        <w:tc>
          <w:tcPr>
            <w:tcW w:w="2268" w:type="dxa"/>
            <w:vAlign w:val="center"/>
          </w:tcPr>
          <w:p w:rsidR="00872CCD" w:rsidRDefault="00872CCD" w:rsidP="00872CCD">
            <w:pPr>
              <w:pStyle w:val="23"/>
            </w:pPr>
            <w:r>
              <w:t>文化演出方案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项目资金支付</w:t>
            </w:r>
          </w:p>
        </w:tc>
        <w:tc>
          <w:tcPr>
            <w:tcW w:w="2835" w:type="dxa"/>
            <w:vAlign w:val="center"/>
          </w:tcPr>
          <w:p w:rsidR="00872CCD" w:rsidRDefault="00872CCD" w:rsidP="00872CCD">
            <w:pPr>
              <w:pStyle w:val="23"/>
            </w:pPr>
            <w:r>
              <w:t>项目资金将按照相关合同要求支付资金</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合同要求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≤42.97万元</w:t>
            </w:r>
          </w:p>
        </w:tc>
        <w:tc>
          <w:tcPr>
            <w:tcW w:w="2268" w:type="dxa"/>
            <w:vAlign w:val="center"/>
          </w:tcPr>
          <w:p w:rsidR="00872CCD" w:rsidRDefault="00872CCD" w:rsidP="00872CCD">
            <w:pPr>
              <w:pStyle w:val="23"/>
            </w:pPr>
            <w:r>
              <w:t>上级文件</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公共文化服务体系水平</w:t>
            </w:r>
          </w:p>
        </w:tc>
        <w:tc>
          <w:tcPr>
            <w:tcW w:w="2835" w:type="dxa"/>
            <w:vAlign w:val="center"/>
          </w:tcPr>
          <w:p w:rsidR="00872CCD" w:rsidRDefault="00872CCD" w:rsidP="00872CCD">
            <w:pPr>
              <w:pStyle w:val="23"/>
            </w:pPr>
            <w:r>
              <w:t>公共文化服务体系水平提升</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关于提前下达2022年中央补助地方公共文化服务体系建设专项资金预算的通知 - 一般项目 冀财教【2021】138号金持续时间</w:t>
            </w:r>
          </w:p>
        </w:tc>
        <w:tc>
          <w:tcPr>
            <w:tcW w:w="2835" w:type="dxa"/>
            <w:vAlign w:val="center"/>
          </w:tcPr>
          <w:p w:rsidR="00872CCD" w:rsidRDefault="00872CCD" w:rsidP="00872CCD">
            <w:pPr>
              <w:pStyle w:val="23"/>
            </w:pPr>
            <w:r>
              <w:t>关于提前下达2022年中央补助地方公共文化服务体系建设专项资金预算的通知 - 一般项目 冀财教【2021】138号资金持续时间</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9、国家</w:t>
      </w:r>
      <w:proofErr w:type="gramStart"/>
      <w:r>
        <w:rPr>
          <w:rFonts w:ascii="方正仿宋_GBK" w:eastAsia="方正仿宋_GBK" w:hAnsi="方正仿宋_GBK" w:cs="方正仿宋_GBK"/>
          <w:b/>
          <w:color w:val="000000"/>
          <w:sz w:val="28"/>
        </w:rPr>
        <w:t>京剧院文旅融合</w:t>
      </w:r>
      <w:proofErr w:type="gramEnd"/>
      <w:r>
        <w:rPr>
          <w:rFonts w:ascii="方正仿宋_GBK" w:eastAsia="方正仿宋_GBK" w:hAnsi="方正仿宋_GBK" w:cs="方正仿宋_GBK"/>
          <w:b/>
          <w:color w:val="000000"/>
          <w:sz w:val="28"/>
        </w:rPr>
        <w:t>产业化基地（</w:t>
      </w:r>
      <w:proofErr w:type="gramStart"/>
      <w:r>
        <w:rPr>
          <w:rFonts w:ascii="方正仿宋_GBK" w:eastAsia="方正仿宋_GBK" w:hAnsi="方正仿宋_GBK" w:cs="方正仿宋_GBK"/>
          <w:b/>
          <w:color w:val="000000"/>
          <w:sz w:val="28"/>
        </w:rPr>
        <w:t>域见未来</w:t>
      </w:r>
      <w:proofErr w:type="gramEnd"/>
      <w:r>
        <w:rPr>
          <w:rFonts w:ascii="方正仿宋_GBK" w:eastAsia="方正仿宋_GBK" w:hAnsi="方正仿宋_GBK" w:cs="方正仿宋_GBK"/>
          <w:b/>
          <w:color w:val="000000"/>
          <w:sz w:val="28"/>
        </w:rPr>
        <w:t>健康文化旅游产业园）基础设施配套项目（一期）前期费用绩效目标表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1.推进项目完成立项；</w:t>
            </w:r>
          </w:p>
          <w:p w:rsidR="00872CCD" w:rsidRDefault="00872CCD" w:rsidP="00872CCD">
            <w:pPr>
              <w:pStyle w:val="23"/>
            </w:pPr>
            <w:r>
              <w:t>2.推进项目完成审批；</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市政咨询成果数量</w:t>
            </w:r>
          </w:p>
        </w:tc>
        <w:tc>
          <w:tcPr>
            <w:tcW w:w="2835" w:type="dxa"/>
            <w:vAlign w:val="center"/>
          </w:tcPr>
          <w:p w:rsidR="00872CCD" w:rsidRDefault="00872CCD" w:rsidP="00872CCD">
            <w:pPr>
              <w:pStyle w:val="23"/>
            </w:pPr>
            <w:r>
              <w:t>反映大市政咨询成果数量（可研、项建）</w:t>
            </w:r>
          </w:p>
        </w:tc>
        <w:tc>
          <w:tcPr>
            <w:tcW w:w="2551" w:type="dxa"/>
            <w:vAlign w:val="center"/>
          </w:tcPr>
          <w:p w:rsidR="00872CCD" w:rsidRDefault="00872CCD" w:rsidP="00872CCD">
            <w:pPr>
              <w:pStyle w:val="23"/>
            </w:pPr>
            <w:r>
              <w:t>≥1套</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取得批复</w:t>
            </w:r>
          </w:p>
        </w:tc>
        <w:tc>
          <w:tcPr>
            <w:tcW w:w="2835" w:type="dxa"/>
            <w:vAlign w:val="center"/>
          </w:tcPr>
          <w:p w:rsidR="00872CCD" w:rsidRDefault="00872CCD" w:rsidP="00872CCD">
            <w:pPr>
              <w:pStyle w:val="23"/>
            </w:pPr>
            <w:r>
              <w:t>反映市政成果取得批复</w:t>
            </w:r>
          </w:p>
        </w:tc>
        <w:tc>
          <w:tcPr>
            <w:tcW w:w="2551" w:type="dxa"/>
            <w:vAlign w:val="center"/>
          </w:tcPr>
          <w:p w:rsidR="00872CCD" w:rsidRDefault="00872CCD" w:rsidP="00872CCD">
            <w:pPr>
              <w:pStyle w:val="23"/>
            </w:pPr>
            <w:r>
              <w:t>取得</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市政咨询工作</w:t>
            </w:r>
          </w:p>
        </w:tc>
        <w:tc>
          <w:tcPr>
            <w:tcW w:w="2835" w:type="dxa"/>
            <w:vAlign w:val="center"/>
          </w:tcPr>
          <w:p w:rsidR="00872CCD" w:rsidRDefault="00872CCD" w:rsidP="00872CCD">
            <w:pPr>
              <w:pStyle w:val="23"/>
            </w:pPr>
            <w:r>
              <w:t>市政咨询工作按照项目节点完成</w:t>
            </w:r>
          </w:p>
        </w:tc>
        <w:tc>
          <w:tcPr>
            <w:tcW w:w="2551" w:type="dxa"/>
            <w:vAlign w:val="center"/>
          </w:tcPr>
          <w:p w:rsidR="00872CCD" w:rsidRDefault="00872CCD" w:rsidP="00872CCD">
            <w:pPr>
              <w:pStyle w:val="23"/>
            </w:pPr>
            <w:r>
              <w:t>及时</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报告编制等单位首付款成本</w:t>
            </w:r>
          </w:p>
        </w:tc>
        <w:tc>
          <w:tcPr>
            <w:tcW w:w="2835" w:type="dxa"/>
            <w:vAlign w:val="center"/>
          </w:tcPr>
          <w:p w:rsidR="00872CCD" w:rsidRDefault="00872CCD" w:rsidP="00872CCD">
            <w:pPr>
              <w:pStyle w:val="23"/>
            </w:pPr>
            <w:r>
              <w:t>反映报告编制等的实际首付款成本不超过预算</w:t>
            </w:r>
          </w:p>
        </w:tc>
        <w:tc>
          <w:tcPr>
            <w:tcW w:w="2551" w:type="dxa"/>
            <w:vAlign w:val="center"/>
          </w:tcPr>
          <w:p w:rsidR="00872CCD" w:rsidRDefault="00872CCD" w:rsidP="00872CCD">
            <w:pPr>
              <w:pStyle w:val="23"/>
            </w:pPr>
            <w:r>
              <w:t>≤200万元</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提升该区域基础设施配套和人民生活水平</w:t>
            </w:r>
          </w:p>
        </w:tc>
        <w:tc>
          <w:tcPr>
            <w:tcW w:w="2835" w:type="dxa"/>
            <w:vAlign w:val="center"/>
          </w:tcPr>
          <w:p w:rsidR="00872CCD" w:rsidRDefault="00872CCD" w:rsidP="00872CCD">
            <w:pPr>
              <w:pStyle w:val="23"/>
            </w:pPr>
            <w:r>
              <w:t>反映提升该区域基础设施配套和人民生活水平情况</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长效管理机制</w:t>
            </w:r>
          </w:p>
        </w:tc>
        <w:tc>
          <w:tcPr>
            <w:tcW w:w="2835" w:type="dxa"/>
            <w:vAlign w:val="center"/>
          </w:tcPr>
          <w:p w:rsidR="00872CCD" w:rsidRDefault="00872CCD" w:rsidP="00872CCD">
            <w:pPr>
              <w:pStyle w:val="23"/>
            </w:pPr>
            <w:r>
              <w:t>考察是否建立了长效管理机制</w:t>
            </w:r>
          </w:p>
        </w:tc>
        <w:tc>
          <w:tcPr>
            <w:tcW w:w="2551" w:type="dxa"/>
            <w:vAlign w:val="center"/>
          </w:tcPr>
          <w:p w:rsidR="00872CCD" w:rsidRDefault="00872CCD" w:rsidP="00872CCD">
            <w:pPr>
              <w:pStyle w:val="23"/>
            </w:pPr>
            <w:r>
              <w:t>建立</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咨询成果使用对象的满意度</w:t>
            </w:r>
          </w:p>
        </w:tc>
        <w:tc>
          <w:tcPr>
            <w:tcW w:w="2835" w:type="dxa"/>
            <w:vAlign w:val="center"/>
          </w:tcPr>
          <w:p w:rsidR="00872CCD" w:rsidRDefault="00872CCD" w:rsidP="00872CCD">
            <w:pPr>
              <w:pStyle w:val="23"/>
            </w:pPr>
            <w:r>
              <w:t>反映使用对象对咨询成果满意程度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10、国家</w:t>
      </w:r>
      <w:proofErr w:type="gramStart"/>
      <w:r>
        <w:rPr>
          <w:rFonts w:ascii="方正仿宋_GBK" w:eastAsia="方正仿宋_GBK" w:hAnsi="方正仿宋_GBK" w:cs="方正仿宋_GBK"/>
          <w:b/>
          <w:color w:val="000000"/>
          <w:sz w:val="28"/>
        </w:rPr>
        <w:t>京剧院文旅融合</w:t>
      </w:r>
      <w:proofErr w:type="gramEnd"/>
      <w:r>
        <w:rPr>
          <w:rFonts w:ascii="方正仿宋_GBK" w:eastAsia="方正仿宋_GBK" w:hAnsi="方正仿宋_GBK" w:cs="方正仿宋_GBK"/>
          <w:b/>
          <w:color w:val="000000"/>
          <w:sz w:val="28"/>
        </w:rPr>
        <w:t>产业化基地（</w:t>
      </w:r>
      <w:proofErr w:type="gramStart"/>
      <w:r>
        <w:rPr>
          <w:rFonts w:ascii="方正仿宋_GBK" w:eastAsia="方正仿宋_GBK" w:hAnsi="方正仿宋_GBK" w:cs="方正仿宋_GBK"/>
          <w:b/>
          <w:color w:val="000000"/>
          <w:sz w:val="28"/>
        </w:rPr>
        <w:t>域见未来</w:t>
      </w:r>
      <w:proofErr w:type="gramEnd"/>
      <w:r>
        <w:rPr>
          <w:rFonts w:ascii="方正仿宋_GBK" w:eastAsia="方正仿宋_GBK" w:hAnsi="方正仿宋_GBK" w:cs="方正仿宋_GBK"/>
          <w:b/>
          <w:color w:val="000000"/>
          <w:sz w:val="28"/>
        </w:rPr>
        <w:t>健康文化旅游产业园）项目专项资金绩效目标表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 xml:space="preserve">1.通过国家京剧院文旅融合产业化基地（域见未来健康文化旅游产业园）项目创建，探索构建“一城两区多小镇”高质量发展格局，着力提升我县文化、旅游及新型城镇化发展水平，促进县域经济社会高质量、高品质发展。  </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专题会议次数</w:t>
            </w:r>
          </w:p>
        </w:tc>
        <w:tc>
          <w:tcPr>
            <w:tcW w:w="2835" w:type="dxa"/>
            <w:vAlign w:val="center"/>
          </w:tcPr>
          <w:p w:rsidR="00872CCD" w:rsidRDefault="00872CCD" w:rsidP="00872CCD">
            <w:pPr>
              <w:pStyle w:val="23"/>
            </w:pPr>
            <w:r>
              <w:t>反映召开专题会议次数</w:t>
            </w:r>
          </w:p>
        </w:tc>
        <w:tc>
          <w:tcPr>
            <w:tcW w:w="2551" w:type="dxa"/>
            <w:vAlign w:val="center"/>
          </w:tcPr>
          <w:p w:rsidR="00872CCD" w:rsidRDefault="00872CCD" w:rsidP="00872CCD">
            <w:pPr>
              <w:pStyle w:val="23"/>
            </w:pPr>
            <w:r>
              <w:t>≥5次</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考察交流或接待次数</w:t>
            </w:r>
          </w:p>
        </w:tc>
        <w:tc>
          <w:tcPr>
            <w:tcW w:w="2835" w:type="dxa"/>
            <w:vAlign w:val="center"/>
          </w:tcPr>
          <w:p w:rsidR="00872CCD" w:rsidRDefault="00872CCD" w:rsidP="00872CCD">
            <w:pPr>
              <w:pStyle w:val="23"/>
            </w:pPr>
            <w:r>
              <w:t>反映考察交流或接待次数</w:t>
            </w:r>
          </w:p>
        </w:tc>
        <w:tc>
          <w:tcPr>
            <w:tcW w:w="2551" w:type="dxa"/>
            <w:vAlign w:val="center"/>
          </w:tcPr>
          <w:p w:rsidR="00872CCD" w:rsidRDefault="00872CCD" w:rsidP="00872CCD">
            <w:pPr>
              <w:pStyle w:val="23"/>
            </w:pPr>
            <w:r>
              <w:t>≥3次</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会议成果</w:t>
            </w:r>
          </w:p>
        </w:tc>
        <w:tc>
          <w:tcPr>
            <w:tcW w:w="2835" w:type="dxa"/>
            <w:vAlign w:val="center"/>
          </w:tcPr>
          <w:p w:rsidR="00872CCD" w:rsidRDefault="00872CCD" w:rsidP="00872CCD">
            <w:pPr>
              <w:pStyle w:val="23"/>
            </w:pPr>
            <w:r>
              <w:t>反映专题会议的成果</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考察交流或接待成果</w:t>
            </w:r>
          </w:p>
        </w:tc>
        <w:tc>
          <w:tcPr>
            <w:tcW w:w="2835" w:type="dxa"/>
            <w:vAlign w:val="center"/>
          </w:tcPr>
          <w:p w:rsidR="00872CCD" w:rsidRDefault="00872CCD" w:rsidP="00872CCD">
            <w:pPr>
              <w:pStyle w:val="23"/>
            </w:pPr>
            <w:r>
              <w:t>反映考察交流或接待的成果</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专题会议、考察交流、接待活动等及时完成</w:t>
            </w:r>
          </w:p>
        </w:tc>
        <w:tc>
          <w:tcPr>
            <w:tcW w:w="2835" w:type="dxa"/>
            <w:vAlign w:val="center"/>
          </w:tcPr>
          <w:p w:rsidR="00872CCD" w:rsidRDefault="00872CCD" w:rsidP="00872CCD">
            <w:pPr>
              <w:pStyle w:val="23"/>
            </w:pPr>
            <w:r>
              <w:t>专题会议、考察交流、接待活动按时完成</w:t>
            </w:r>
          </w:p>
        </w:tc>
        <w:tc>
          <w:tcPr>
            <w:tcW w:w="2551" w:type="dxa"/>
            <w:vAlign w:val="center"/>
          </w:tcPr>
          <w:p w:rsidR="00872CCD" w:rsidRDefault="00872CCD" w:rsidP="00872CCD">
            <w:pPr>
              <w:pStyle w:val="23"/>
            </w:pPr>
            <w:r>
              <w:t>及时</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会议、办公、考察接待等活动单位成本</w:t>
            </w:r>
          </w:p>
        </w:tc>
        <w:tc>
          <w:tcPr>
            <w:tcW w:w="2835" w:type="dxa"/>
            <w:vAlign w:val="center"/>
          </w:tcPr>
          <w:p w:rsidR="00872CCD" w:rsidRDefault="00872CCD" w:rsidP="00872CCD">
            <w:pPr>
              <w:pStyle w:val="23"/>
            </w:pPr>
            <w:r>
              <w:t>反映接待活动的实际成本不超过预算</w:t>
            </w:r>
          </w:p>
        </w:tc>
        <w:tc>
          <w:tcPr>
            <w:tcW w:w="2551" w:type="dxa"/>
            <w:vAlign w:val="center"/>
          </w:tcPr>
          <w:p w:rsidR="00872CCD" w:rsidRDefault="00872CCD" w:rsidP="00872CCD">
            <w:pPr>
              <w:pStyle w:val="23"/>
            </w:pPr>
            <w:r>
              <w:t>≤10万元</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提升县域经济社会发展和人民生活水平情况</w:t>
            </w:r>
          </w:p>
        </w:tc>
        <w:tc>
          <w:tcPr>
            <w:tcW w:w="2835" w:type="dxa"/>
            <w:vAlign w:val="center"/>
          </w:tcPr>
          <w:p w:rsidR="00872CCD" w:rsidRDefault="00872CCD" w:rsidP="00872CCD">
            <w:pPr>
              <w:pStyle w:val="23"/>
            </w:pPr>
            <w:r>
              <w:t>反映提升县域经济社会发展和人民生活水平情况</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长效管理机制</w:t>
            </w:r>
          </w:p>
        </w:tc>
        <w:tc>
          <w:tcPr>
            <w:tcW w:w="2835" w:type="dxa"/>
            <w:vAlign w:val="center"/>
          </w:tcPr>
          <w:p w:rsidR="00872CCD" w:rsidRDefault="00872CCD" w:rsidP="00872CCD">
            <w:pPr>
              <w:pStyle w:val="23"/>
            </w:pPr>
            <w:r>
              <w:t>考察是否建立了长效管理机制</w:t>
            </w:r>
          </w:p>
        </w:tc>
        <w:tc>
          <w:tcPr>
            <w:tcW w:w="2551" w:type="dxa"/>
            <w:vAlign w:val="center"/>
          </w:tcPr>
          <w:p w:rsidR="00872CCD" w:rsidRDefault="00872CCD" w:rsidP="00872CCD">
            <w:pPr>
              <w:pStyle w:val="23"/>
            </w:pPr>
            <w:r>
              <w:t>建立</w:t>
            </w:r>
          </w:p>
        </w:tc>
        <w:tc>
          <w:tcPr>
            <w:tcW w:w="2268" w:type="dxa"/>
            <w:vAlign w:val="center"/>
          </w:tcPr>
          <w:p w:rsidR="00872CCD" w:rsidRDefault="00872CCD" w:rsidP="00872CCD">
            <w:pPr>
              <w:pStyle w:val="23"/>
            </w:pPr>
            <w:r>
              <w:t>往年工作开展情况和工作计划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会议交流办公等成果服务对象的满意度</w:t>
            </w:r>
          </w:p>
        </w:tc>
        <w:tc>
          <w:tcPr>
            <w:tcW w:w="2835" w:type="dxa"/>
            <w:vAlign w:val="center"/>
          </w:tcPr>
          <w:p w:rsidR="00872CCD" w:rsidRDefault="00872CCD" w:rsidP="00872CCD">
            <w:pPr>
              <w:pStyle w:val="23"/>
            </w:pPr>
            <w:r>
              <w:t>反映会议交流办公等成果服务对象的满意度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11、景泰蓝保护经费绩效目标表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1.通过支持我县非物质文化遗产保护项目更好的进行保护和传播传承，充分发挥省级以上非物质文化遗产传承示范基地、文化产业示范基地作用。</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补助国家级和省级非物质文化遗产保护企业数量</w:t>
            </w:r>
          </w:p>
        </w:tc>
        <w:tc>
          <w:tcPr>
            <w:tcW w:w="2835" w:type="dxa"/>
            <w:vAlign w:val="center"/>
          </w:tcPr>
          <w:p w:rsidR="00872CCD" w:rsidRDefault="00872CCD" w:rsidP="00872CCD">
            <w:pPr>
              <w:pStyle w:val="23"/>
            </w:pPr>
            <w:r>
              <w:t>补助国家级和省级非物质文化遗产保护企业数量</w:t>
            </w:r>
          </w:p>
        </w:tc>
        <w:tc>
          <w:tcPr>
            <w:tcW w:w="2551" w:type="dxa"/>
            <w:vAlign w:val="center"/>
          </w:tcPr>
          <w:p w:rsidR="00872CCD" w:rsidRDefault="00872CCD" w:rsidP="00872CCD">
            <w:pPr>
              <w:pStyle w:val="23"/>
            </w:pPr>
            <w:r>
              <w:t>≥1个</w:t>
            </w:r>
          </w:p>
        </w:tc>
        <w:tc>
          <w:tcPr>
            <w:tcW w:w="2268" w:type="dxa"/>
            <w:vAlign w:val="center"/>
          </w:tcPr>
          <w:p w:rsidR="00872CCD" w:rsidRDefault="00872CCD" w:rsidP="00872CCD">
            <w:pPr>
              <w:pStyle w:val="23"/>
            </w:pPr>
            <w:r>
              <w:t>资金发放方案、请示</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补助资金发放率</w:t>
            </w:r>
          </w:p>
        </w:tc>
        <w:tc>
          <w:tcPr>
            <w:tcW w:w="2835" w:type="dxa"/>
            <w:vAlign w:val="center"/>
          </w:tcPr>
          <w:p w:rsidR="00872CCD" w:rsidRDefault="00872CCD" w:rsidP="00872CCD">
            <w:pPr>
              <w:pStyle w:val="23"/>
            </w:pPr>
            <w:r>
              <w:t>资金发放率</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资金发放方案、请示</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补助资金发放时间</w:t>
            </w:r>
          </w:p>
        </w:tc>
        <w:tc>
          <w:tcPr>
            <w:tcW w:w="2835" w:type="dxa"/>
            <w:vAlign w:val="center"/>
          </w:tcPr>
          <w:p w:rsidR="00872CCD" w:rsidRDefault="00872CCD" w:rsidP="00872CCD">
            <w:pPr>
              <w:pStyle w:val="23"/>
            </w:pPr>
            <w:r>
              <w:t>补助资金发放时间</w:t>
            </w:r>
          </w:p>
        </w:tc>
        <w:tc>
          <w:tcPr>
            <w:tcW w:w="2551" w:type="dxa"/>
            <w:vAlign w:val="center"/>
          </w:tcPr>
          <w:p w:rsidR="00872CCD" w:rsidRDefault="00872CCD" w:rsidP="00872CCD">
            <w:pPr>
              <w:pStyle w:val="23"/>
            </w:pPr>
            <w:r>
              <w:t>2022年12月31日前</w:t>
            </w:r>
          </w:p>
        </w:tc>
        <w:tc>
          <w:tcPr>
            <w:tcW w:w="2268" w:type="dxa"/>
            <w:vAlign w:val="center"/>
          </w:tcPr>
          <w:p w:rsidR="00872CCD" w:rsidRDefault="00872CCD" w:rsidP="00872CCD">
            <w:pPr>
              <w:pStyle w:val="23"/>
            </w:pPr>
            <w:r>
              <w:t>资金发放方案、请示</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≤60万元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非物质文化遗的保护</w:t>
            </w:r>
          </w:p>
        </w:tc>
        <w:tc>
          <w:tcPr>
            <w:tcW w:w="2835" w:type="dxa"/>
            <w:vAlign w:val="center"/>
          </w:tcPr>
          <w:p w:rsidR="00872CCD" w:rsidRDefault="00872CCD" w:rsidP="00872CCD">
            <w:pPr>
              <w:pStyle w:val="23"/>
            </w:pPr>
            <w:r>
              <w:t>非物质文化遗的保护情况</w:t>
            </w:r>
          </w:p>
        </w:tc>
        <w:tc>
          <w:tcPr>
            <w:tcW w:w="2551" w:type="dxa"/>
            <w:vAlign w:val="center"/>
          </w:tcPr>
          <w:p w:rsidR="00872CCD" w:rsidRDefault="00872CCD" w:rsidP="00872CCD">
            <w:pPr>
              <w:pStyle w:val="23"/>
            </w:pPr>
            <w:r>
              <w:t>有效保护</w:t>
            </w:r>
          </w:p>
        </w:tc>
        <w:tc>
          <w:tcPr>
            <w:tcW w:w="2268" w:type="dxa"/>
            <w:vAlign w:val="center"/>
          </w:tcPr>
          <w:p w:rsidR="00872CCD" w:rsidRDefault="00872CCD" w:rsidP="00872CCD">
            <w:pPr>
              <w:pStyle w:val="23"/>
            </w:pPr>
            <w:r>
              <w:t>项目计划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持续保护本地特色文化留存与传承</w:t>
            </w:r>
          </w:p>
        </w:tc>
        <w:tc>
          <w:tcPr>
            <w:tcW w:w="2835" w:type="dxa"/>
            <w:vAlign w:val="center"/>
          </w:tcPr>
          <w:p w:rsidR="00872CCD" w:rsidRDefault="00872CCD" w:rsidP="00872CCD">
            <w:pPr>
              <w:pStyle w:val="23"/>
            </w:pPr>
            <w:r>
              <w:t>持续保护本地特色文化留存与传承</w:t>
            </w:r>
          </w:p>
        </w:tc>
        <w:tc>
          <w:tcPr>
            <w:tcW w:w="2551" w:type="dxa"/>
            <w:vAlign w:val="center"/>
          </w:tcPr>
          <w:p w:rsidR="00872CCD" w:rsidRDefault="00872CCD" w:rsidP="00872CCD">
            <w:pPr>
              <w:pStyle w:val="23"/>
            </w:pPr>
            <w:r>
              <w:t>长期</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补助企业满意度</w:t>
            </w:r>
          </w:p>
        </w:tc>
        <w:tc>
          <w:tcPr>
            <w:tcW w:w="2835" w:type="dxa"/>
            <w:vAlign w:val="center"/>
          </w:tcPr>
          <w:p w:rsidR="00872CCD" w:rsidRDefault="00872CCD" w:rsidP="00872CCD">
            <w:pPr>
              <w:pStyle w:val="23"/>
            </w:pPr>
            <w:r>
              <w:t>补助企业满意度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12、老电影放映员生活补助绩效目标表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1.通过对我县老电影放映员5人的生活补贴，满足补助人群在生活、医疗、护理等方面的需求，保障老电影放映员生活质量。</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补助个人数量</w:t>
            </w:r>
          </w:p>
        </w:tc>
        <w:tc>
          <w:tcPr>
            <w:tcW w:w="2835" w:type="dxa"/>
            <w:vAlign w:val="center"/>
          </w:tcPr>
          <w:p w:rsidR="00872CCD" w:rsidRDefault="00872CCD" w:rsidP="00872CCD">
            <w:pPr>
              <w:pStyle w:val="23"/>
            </w:pPr>
            <w:r>
              <w:t>我县老电影放映员补助人数</w:t>
            </w:r>
          </w:p>
        </w:tc>
        <w:tc>
          <w:tcPr>
            <w:tcW w:w="2551" w:type="dxa"/>
            <w:vAlign w:val="center"/>
          </w:tcPr>
          <w:p w:rsidR="00872CCD" w:rsidRDefault="00872CCD" w:rsidP="00872CCD">
            <w:pPr>
              <w:pStyle w:val="23"/>
            </w:pPr>
            <w:r>
              <w:t>5人</w:t>
            </w:r>
          </w:p>
        </w:tc>
        <w:tc>
          <w:tcPr>
            <w:tcW w:w="2268" w:type="dxa"/>
            <w:vAlign w:val="center"/>
          </w:tcPr>
          <w:p w:rsidR="00872CCD" w:rsidRDefault="00872CCD" w:rsidP="00872CCD">
            <w:pPr>
              <w:pStyle w:val="23"/>
            </w:pPr>
            <w:r>
              <w:t>统计数据</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补助发放覆盖率</w:t>
            </w:r>
          </w:p>
        </w:tc>
        <w:tc>
          <w:tcPr>
            <w:tcW w:w="2835" w:type="dxa"/>
            <w:vAlign w:val="center"/>
          </w:tcPr>
          <w:p w:rsidR="00872CCD" w:rsidRDefault="00872CCD" w:rsidP="00872CCD">
            <w:pPr>
              <w:pStyle w:val="23"/>
            </w:pPr>
            <w:r>
              <w:t>已补助人员占应补助人数的比率</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补贴发放表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补助资金发放率</w:t>
            </w:r>
          </w:p>
        </w:tc>
        <w:tc>
          <w:tcPr>
            <w:tcW w:w="2835" w:type="dxa"/>
            <w:vAlign w:val="center"/>
          </w:tcPr>
          <w:p w:rsidR="00872CCD" w:rsidRDefault="00872CCD" w:rsidP="00872CCD">
            <w:pPr>
              <w:pStyle w:val="23"/>
            </w:pPr>
            <w:r>
              <w:t>实际发放的补助资金金额占计划发放金额的比率</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补贴发放表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补贴资金发放时间</w:t>
            </w:r>
          </w:p>
        </w:tc>
        <w:tc>
          <w:tcPr>
            <w:tcW w:w="2835" w:type="dxa"/>
            <w:vAlign w:val="center"/>
          </w:tcPr>
          <w:p w:rsidR="00872CCD" w:rsidRDefault="00872CCD" w:rsidP="00872CCD">
            <w:pPr>
              <w:pStyle w:val="23"/>
            </w:pPr>
            <w:r>
              <w:t>补贴资金发放时间</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支付凭证</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≤1.19万元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提高受补助人群生活水平</w:t>
            </w:r>
          </w:p>
        </w:tc>
        <w:tc>
          <w:tcPr>
            <w:tcW w:w="2835" w:type="dxa"/>
            <w:vAlign w:val="center"/>
          </w:tcPr>
          <w:p w:rsidR="00872CCD" w:rsidRDefault="00872CCD" w:rsidP="00872CCD">
            <w:pPr>
              <w:pStyle w:val="23"/>
            </w:pPr>
            <w:r>
              <w:t>反映受补助人群生活水平情况</w:t>
            </w:r>
          </w:p>
        </w:tc>
        <w:tc>
          <w:tcPr>
            <w:tcW w:w="2551" w:type="dxa"/>
            <w:vAlign w:val="center"/>
          </w:tcPr>
          <w:p w:rsidR="00872CCD" w:rsidRDefault="00872CCD" w:rsidP="00872CCD">
            <w:pPr>
              <w:pStyle w:val="23"/>
            </w:pPr>
            <w:r>
              <w:t>生活水平提高</w:t>
            </w:r>
          </w:p>
        </w:tc>
        <w:tc>
          <w:tcPr>
            <w:tcW w:w="2268" w:type="dxa"/>
            <w:vAlign w:val="center"/>
          </w:tcPr>
          <w:p w:rsidR="00872CCD" w:rsidRDefault="00872CCD" w:rsidP="00872CCD">
            <w:pPr>
              <w:pStyle w:val="23"/>
            </w:pPr>
            <w:r>
              <w:t>实施计划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补助期限</w:t>
            </w:r>
          </w:p>
        </w:tc>
        <w:tc>
          <w:tcPr>
            <w:tcW w:w="2835" w:type="dxa"/>
            <w:vAlign w:val="center"/>
          </w:tcPr>
          <w:p w:rsidR="00872CCD" w:rsidRDefault="00872CCD" w:rsidP="00872CCD">
            <w:pPr>
              <w:pStyle w:val="23"/>
            </w:pPr>
            <w:r>
              <w:t>反映老电影放映员生活补助的持续性</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实施计划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受益对象满意度</w:t>
            </w:r>
          </w:p>
        </w:tc>
        <w:tc>
          <w:tcPr>
            <w:tcW w:w="2835" w:type="dxa"/>
            <w:vAlign w:val="center"/>
          </w:tcPr>
          <w:p w:rsidR="00872CCD" w:rsidRDefault="00872CCD" w:rsidP="00872CCD">
            <w:pPr>
              <w:pStyle w:val="23"/>
            </w:pPr>
            <w:r>
              <w:t>满意和较满意的收益对象占全部调研对象的比率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13、旅游厕所运营维护项目绩效目标表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1.通过对103座旅游厕所进行运营维护，以方便居民和游客，提升我县旅游公共服务水平。</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运营维护数量</w:t>
            </w:r>
          </w:p>
        </w:tc>
        <w:tc>
          <w:tcPr>
            <w:tcW w:w="2835" w:type="dxa"/>
            <w:vAlign w:val="center"/>
          </w:tcPr>
          <w:p w:rsidR="00872CCD" w:rsidRDefault="00872CCD" w:rsidP="00872CCD">
            <w:pPr>
              <w:pStyle w:val="23"/>
            </w:pPr>
            <w:r>
              <w:t>反映旅游厕所运营维护数量</w:t>
            </w:r>
          </w:p>
        </w:tc>
        <w:tc>
          <w:tcPr>
            <w:tcW w:w="2551" w:type="dxa"/>
            <w:vAlign w:val="center"/>
          </w:tcPr>
          <w:p w:rsidR="00872CCD" w:rsidRDefault="00872CCD" w:rsidP="00872CCD">
            <w:pPr>
              <w:pStyle w:val="23"/>
            </w:pPr>
            <w:r>
              <w:t>103座</w:t>
            </w:r>
          </w:p>
        </w:tc>
        <w:tc>
          <w:tcPr>
            <w:tcW w:w="2268" w:type="dxa"/>
            <w:vAlign w:val="center"/>
          </w:tcPr>
          <w:p w:rsidR="00872CCD" w:rsidRDefault="00872CCD" w:rsidP="00872CCD">
            <w:pPr>
              <w:pStyle w:val="23"/>
            </w:pPr>
            <w:r>
              <w:t>我县旅游厕所实际数量</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正常使用率</w:t>
            </w:r>
          </w:p>
        </w:tc>
        <w:tc>
          <w:tcPr>
            <w:tcW w:w="2835" w:type="dxa"/>
            <w:vAlign w:val="center"/>
          </w:tcPr>
          <w:p w:rsidR="00872CCD" w:rsidRDefault="00872CCD" w:rsidP="00872CCD">
            <w:pPr>
              <w:pStyle w:val="23"/>
            </w:pPr>
            <w:r>
              <w:t>反映旅游厕所运维后使用情况</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旅游厕所运营维护项目合同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日常巡查维修、维护及时率</w:t>
            </w:r>
          </w:p>
        </w:tc>
        <w:tc>
          <w:tcPr>
            <w:tcW w:w="2835" w:type="dxa"/>
            <w:vAlign w:val="center"/>
          </w:tcPr>
          <w:p w:rsidR="00872CCD" w:rsidRDefault="00872CCD" w:rsidP="00872CCD">
            <w:pPr>
              <w:pStyle w:val="23"/>
            </w:pPr>
            <w:r>
              <w:t>反映对旅游厕所的维修、维护及时性</w:t>
            </w:r>
          </w:p>
        </w:tc>
        <w:tc>
          <w:tcPr>
            <w:tcW w:w="2551" w:type="dxa"/>
            <w:vAlign w:val="center"/>
          </w:tcPr>
          <w:p w:rsidR="00872CCD" w:rsidRDefault="00872CCD" w:rsidP="00872CCD">
            <w:pPr>
              <w:pStyle w:val="23"/>
            </w:pPr>
            <w:r>
              <w:t>及时</w:t>
            </w:r>
          </w:p>
        </w:tc>
        <w:tc>
          <w:tcPr>
            <w:tcW w:w="2268" w:type="dxa"/>
            <w:vAlign w:val="center"/>
          </w:tcPr>
          <w:p w:rsidR="00872CCD" w:rsidRDefault="00872CCD" w:rsidP="00872CCD">
            <w:pPr>
              <w:pStyle w:val="23"/>
            </w:pPr>
            <w:r>
              <w:t>旅游厕所运营维护项目合同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≤219.6万元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提升公共服务水平</w:t>
            </w:r>
          </w:p>
        </w:tc>
        <w:tc>
          <w:tcPr>
            <w:tcW w:w="2835" w:type="dxa"/>
            <w:vAlign w:val="center"/>
          </w:tcPr>
          <w:p w:rsidR="00872CCD" w:rsidRDefault="00872CCD" w:rsidP="00872CCD">
            <w:pPr>
              <w:pStyle w:val="23"/>
            </w:pPr>
            <w:r>
              <w:t>提升公共服务水平</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旅游厕所运行维护年限</w:t>
            </w:r>
          </w:p>
        </w:tc>
        <w:tc>
          <w:tcPr>
            <w:tcW w:w="2835" w:type="dxa"/>
            <w:vAlign w:val="center"/>
          </w:tcPr>
          <w:p w:rsidR="00872CCD" w:rsidRDefault="00872CCD" w:rsidP="00872CCD">
            <w:pPr>
              <w:pStyle w:val="23"/>
            </w:pPr>
            <w:r>
              <w:t>反映旅游厕所运行维护年限</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使用人员满意度</w:t>
            </w:r>
          </w:p>
        </w:tc>
        <w:tc>
          <w:tcPr>
            <w:tcW w:w="2835" w:type="dxa"/>
            <w:vAlign w:val="center"/>
          </w:tcPr>
          <w:p w:rsidR="00872CCD" w:rsidRDefault="00872CCD" w:rsidP="00872CCD">
            <w:pPr>
              <w:pStyle w:val="23"/>
            </w:pPr>
            <w:r>
              <w:t>反映使用对象对旅游厕所运行维护情况的满意度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14、农村文化建设专项资金县级配套资金绩效目标表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 xml:space="preserve">1.通过项目的开展完成2022年完成我县文化信息资源共享工程网络维护、文化演出等活动，以丰富全县人民的文化生活。 </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文化信息资源共享工程网络建设数量</w:t>
            </w:r>
          </w:p>
        </w:tc>
        <w:tc>
          <w:tcPr>
            <w:tcW w:w="2835" w:type="dxa"/>
            <w:vAlign w:val="center"/>
          </w:tcPr>
          <w:p w:rsidR="00872CCD" w:rsidRDefault="00872CCD" w:rsidP="00872CCD">
            <w:pPr>
              <w:pStyle w:val="23"/>
            </w:pPr>
            <w:r>
              <w:t>文化信息资源共享工程网络建设数量</w:t>
            </w:r>
          </w:p>
        </w:tc>
        <w:tc>
          <w:tcPr>
            <w:tcW w:w="2551" w:type="dxa"/>
            <w:vAlign w:val="center"/>
          </w:tcPr>
          <w:p w:rsidR="00872CCD" w:rsidRDefault="00872CCD" w:rsidP="00872CCD">
            <w:pPr>
              <w:pStyle w:val="23"/>
            </w:pPr>
            <w:r>
              <w:t>105个</w:t>
            </w:r>
          </w:p>
        </w:tc>
        <w:tc>
          <w:tcPr>
            <w:tcW w:w="2268" w:type="dxa"/>
            <w:vAlign w:val="center"/>
          </w:tcPr>
          <w:p w:rsidR="00872CCD" w:rsidRDefault="00872CCD" w:rsidP="00872CCD">
            <w:pPr>
              <w:pStyle w:val="23"/>
            </w:pPr>
            <w:r>
              <w:t>我县行政村数量</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文化活动数量</w:t>
            </w:r>
          </w:p>
        </w:tc>
        <w:tc>
          <w:tcPr>
            <w:tcW w:w="2835" w:type="dxa"/>
            <w:vAlign w:val="center"/>
          </w:tcPr>
          <w:p w:rsidR="00872CCD" w:rsidRDefault="00872CCD" w:rsidP="00872CCD">
            <w:pPr>
              <w:pStyle w:val="23"/>
            </w:pPr>
            <w:r>
              <w:t>文化活动数量</w:t>
            </w:r>
          </w:p>
        </w:tc>
        <w:tc>
          <w:tcPr>
            <w:tcW w:w="2551" w:type="dxa"/>
            <w:vAlign w:val="center"/>
          </w:tcPr>
          <w:p w:rsidR="00872CCD" w:rsidRDefault="00872CCD" w:rsidP="00872CCD">
            <w:pPr>
              <w:pStyle w:val="23"/>
            </w:pPr>
            <w:r>
              <w:t>≥3次</w:t>
            </w:r>
          </w:p>
        </w:tc>
        <w:tc>
          <w:tcPr>
            <w:tcW w:w="2268" w:type="dxa"/>
            <w:vAlign w:val="center"/>
          </w:tcPr>
          <w:p w:rsidR="00872CCD" w:rsidRDefault="00872CCD" w:rsidP="00872CCD">
            <w:pPr>
              <w:pStyle w:val="23"/>
            </w:pPr>
            <w:r>
              <w:t>文化活动方案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网络正常运行率</w:t>
            </w:r>
          </w:p>
        </w:tc>
        <w:tc>
          <w:tcPr>
            <w:tcW w:w="2835" w:type="dxa"/>
            <w:vAlign w:val="center"/>
          </w:tcPr>
          <w:p w:rsidR="00872CCD" w:rsidRDefault="00872CCD" w:rsidP="00872CCD">
            <w:pPr>
              <w:pStyle w:val="23"/>
            </w:pPr>
            <w:r>
              <w:t>文化信息资源共享工程网络正常运行情况</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网络维修单</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网络覆盖率</w:t>
            </w:r>
          </w:p>
        </w:tc>
        <w:tc>
          <w:tcPr>
            <w:tcW w:w="2835" w:type="dxa"/>
            <w:vAlign w:val="center"/>
          </w:tcPr>
          <w:p w:rsidR="00872CCD" w:rsidRDefault="00872CCD" w:rsidP="00872CCD">
            <w:pPr>
              <w:pStyle w:val="23"/>
            </w:pPr>
            <w:r>
              <w:t>实际安装网络的数量占计划安装数量的比率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网络安装合同</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群众参与度</w:t>
            </w:r>
          </w:p>
        </w:tc>
        <w:tc>
          <w:tcPr>
            <w:tcW w:w="2835" w:type="dxa"/>
            <w:vAlign w:val="center"/>
          </w:tcPr>
          <w:p w:rsidR="00872CCD" w:rsidRDefault="00872CCD" w:rsidP="00872CCD">
            <w:pPr>
              <w:pStyle w:val="23"/>
            </w:pPr>
            <w:r>
              <w:t>文化活动开展人民群众参与人数</w:t>
            </w:r>
          </w:p>
        </w:tc>
        <w:tc>
          <w:tcPr>
            <w:tcW w:w="2551" w:type="dxa"/>
            <w:vAlign w:val="center"/>
          </w:tcPr>
          <w:p w:rsidR="00872CCD" w:rsidRDefault="00872CCD" w:rsidP="00872CCD">
            <w:pPr>
              <w:pStyle w:val="23"/>
            </w:pPr>
            <w:r>
              <w:t>≥500人、次</w:t>
            </w:r>
          </w:p>
        </w:tc>
        <w:tc>
          <w:tcPr>
            <w:tcW w:w="2268" w:type="dxa"/>
            <w:vAlign w:val="center"/>
          </w:tcPr>
          <w:p w:rsidR="00872CCD" w:rsidRDefault="00872CCD" w:rsidP="00872CCD">
            <w:pPr>
              <w:pStyle w:val="23"/>
            </w:pPr>
            <w:r>
              <w:t>报名表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项目资金支付</w:t>
            </w:r>
          </w:p>
        </w:tc>
        <w:tc>
          <w:tcPr>
            <w:tcW w:w="2835" w:type="dxa"/>
            <w:vAlign w:val="center"/>
          </w:tcPr>
          <w:p w:rsidR="00872CCD" w:rsidRDefault="00872CCD" w:rsidP="00872CCD">
            <w:pPr>
              <w:pStyle w:val="23"/>
            </w:pPr>
            <w:r>
              <w:t>项目资金将按照相关合同要求支付资金</w:t>
            </w:r>
          </w:p>
        </w:tc>
        <w:tc>
          <w:tcPr>
            <w:tcW w:w="2551" w:type="dxa"/>
            <w:vAlign w:val="center"/>
          </w:tcPr>
          <w:p w:rsidR="00872CCD" w:rsidRDefault="00872CCD" w:rsidP="00872CCD">
            <w:pPr>
              <w:pStyle w:val="23"/>
            </w:pPr>
            <w:r>
              <w:t>≤12月</w:t>
            </w:r>
          </w:p>
        </w:tc>
        <w:tc>
          <w:tcPr>
            <w:tcW w:w="2268" w:type="dxa"/>
            <w:vAlign w:val="center"/>
          </w:tcPr>
          <w:p w:rsidR="00872CCD" w:rsidRDefault="00872CCD" w:rsidP="00872CCD">
            <w:pPr>
              <w:pStyle w:val="23"/>
            </w:pPr>
            <w:r>
              <w:t>合同要求</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≤23.1万元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公共文化服务体系水平</w:t>
            </w:r>
          </w:p>
        </w:tc>
        <w:tc>
          <w:tcPr>
            <w:tcW w:w="2835" w:type="dxa"/>
            <w:vAlign w:val="center"/>
          </w:tcPr>
          <w:p w:rsidR="00872CCD" w:rsidRDefault="00872CCD" w:rsidP="00872CCD">
            <w:pPr>
              <w:pStyle w:val="23"/>
            </w:pPr>
            <w:r>
              <w:t>公共文化服务体系水平提升</w:t>
            </w:r>
          </w:p>
        </w:tc>
        <w:tc>
          <w:tcPr>
            <w:tcW w:w="2551" w:type="dxa"/>
            <w:vAlign w:val="center"/>
          </w:tcPr>
          <w:p w:rsidR="00872CCD" w:rsidRDefault="00872CCD" w:rsidP="00872CCD">
            <w:pPr>
              <w:pStyle w:val="23"/>
            </w:pPr>
            <w:r>
              <w:t>提升</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农村文化建设专项资金县级配套资金持续时间</w:t>
            </w:r>
          </w:p>
        </w:tc>
        <w:tc>
          <w:tcPr>
            <w:tcW w:w="2835" w:type="dxa"/>
            <w:vAlign w:val="center"/>
          </w:tcPr>
          <w:p w:rsidR="00872CCD" w:rsidRDefault="00872CCD" w:rsidP="00872CCD">
            <w:pPr>
              <w:pStyle w:val="23"/>
            </w:pPr>
            <w:r>
              <w:t>农村文化建设专项资金县级配套资金持续时间</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15、千人培训惠民工程绩效目标表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 xml:space="preserve">1.通过文艺培训，让普通百姓享受到党和政府文化惠民政策的同时，对文艺活动的参与率和满意度达到90%以上。外提升大厂县文艺人才专业能力、文艺创作水平，内打造文艺品牌，丰富全县群众文化活动，提升全县群众文化素养。 </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组织培训课时</w:t>
            </w:r>
          </w:p>
        </w:tc>
        <w:tc>
          <w:tcPr>
            <w:tcW w:w="2835" w:type="dxa"/>
            <w:vAlign w:val="center"/>
          </w:tcPr>
          <w:p w:rsidR="00872CCD" w:rsidRDefault="00872CCD" w:rsidP="00872CCD">
            <w:pPr>
              <w:pStyle w:val="23"/>
            </w:pPr>
            <w:r>
              <w:t>组织培训课时数</w:t>
            </w:r>
          </w:p>
        </w:tc>
        <w:tc>
          <w:tcPr>
            <w:tcW w:w="2551" w:type="dxa"/>
            <w:vAlign w:val="center"/>
          </w:tcPr>
          <w:p w:rsidR="00872CCD" w:rsidRDefault="00872CCD" w:rsidP="00872CCD">
            <w:pPr>
              <w:pStyle w:val="23"/>
            </w:pPr>
            <w:r>
              <w:t>≥60次</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开设课程数量</w:t>
            </w:r>
          </w:p>
        </w:tc>
        <w:tc>
          <w:tcPr>
            <w:tcW w:w="2835" w:type="dxa"/>
            <w:vAlign w:val="center"/>
          </w:tcPr>
          <w:p w:rsidR="00872CCD" w:rsidRDefault="00872CCD" w:rsidP="00872CCD">
            <w:pPr>
              <w:pStyle w:val="23"/>
            </w:pPr>
            <w:r>
              <w:t>培训开设课程数量</w:t>
            </w:r>
          </w:p>
        </w:tc>
        <w:tc>
          <w:tcPr>
            <w:tcW w:w="2551" w:type="dxa"/>
            <w:vAlign w:val="center"/>
          </w:tcPr>
          <w:p w:rsidR="00872CCD" w:rsidRDefault="00872CCD" w:rsidP="00872CCD">
            <w:pPr>
              <w:pStyle w:val="23"/>
            </w:pPr>
            <w:r>
              <w:t>≥4门</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参加培训人次</w:t>
            </w:r>
          </w:p>
        </w:tc>
        <w:tc>
          <w:tcPr>
            <w:tcW w:w="2835" w:type="dxa"/>
            <w:vAlign w:val="center"/>
          </w:tcPr>
          <w:p w:rsidR="00872CCD" w:rsidRDefault="00872CCD" w:rsidP="00872CCD">
            <w:pPr>
              <w:pStyle w:val="23"/>
            </w:pPr>
            <w:r>
              <w:t>参加培训人次</w:t>
            </w:r>
          </w:p>
        </w:tc>
        <w:tc>
          <w:tcPr>
            <w:tcW w:w="2551" w:type="dxa"/>
            <w:vAlign w:val="center"/>
          </w:tcPr>
          <w:p w:rsidR="00872CCD" w:rsidRDefault="00872CCD" w:rsidP="00872CCD">
            <w:pPr>
              <w:pStyle w:val="23"/>
            </w:pPr>
            <w:r>
              <w:t>≥1000人次</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培训覆盖率</w:t>
            </w:r>
          </w:p>
        </w:tc>
        <w:tc>
          <w:tcPr>
            <w:tcW w:w="2835" w:type="dxa"/>
            <w:vAlign w:val="center"/>
          </w:tcPr>
          <w:p w:rsidR="00872CCD" w:rsidRDefault="00872CCD" w:rsidP="00872CCD">
            <w:pPr>
              <w:pStyle w:val="23"/>
            </w:pPr>
            <w:r>
              <w:t>培训对象数量占应覆盖对象数量的比率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培训报名表</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千人培训文化惠民工程完成时间</w:t>
            </w:r>
          </w:p>
        </w:tc>
        <w:tc>
          <w:tcPr>
            <w:tcW w:w="2835" w:type="dxa"/>
            <w:vAlign w:val="center"/>
          </w:tcPr>
          <w:p w:rsidR="00872CCD" w:rsidRDefault="00872CCD" w:rsidP="00872CCD">
            <w:pPr>
              <w:pStyle w:val="23"/>
            </w:pPr>
            <w:r>
              <w:t>千人培训文化惠民工程完成时间</w:t>
            </w:r>
          </w:p>
        </w:tc>
        <w:tc>
          <w:tcPr>
            <w:tcW w:w="2551" w:type="dxa"/>
            <w:vAlign w:val="center"/>
          </w:tcPr>
          <w:p w:rsidR="00872CCD" w:rsidRDefault="00872CCD" w:rsidP="00872CCD">
            <w:pPr>
              <w:pStyle w:val="23"/>
            </w:pPr>
            <w:r>
              <w:t>及时</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预算成本控制数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≤10万元</w:t>
            </w:r>
          </w:p>
        </w:tc>
        <w:tc>
          <w:tcPr>
            <w:tcW w:w="2268" w:type="dxa"/>
            <w:vAlign w:val="center"/>
          </w:tcPr>
          <w:p w:rsidR="00872CCD" w:rsidRDefault="00872CCD" w:rsidP="00872CCD">
            <w:pPr>
              <w:pStyle w:val="23"/>
            </w:pPr>
            <w:r>
              <w:t>项目预算文本</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培训内容知晓率</w:t>
            </w:r>
          </w:p>
        </w:tc>
        <w:tc>
          <w:tcPr>
            <w:tcW w:w="2835" w:type="dxa"/>
            <w:vAlign w:val="center"/>
          </w:tcPr>
          <w:p w:rsidR="00872CCD" w:rsidRDefault="00872CCD" w:rsidP="00872CCD">
            <w:pPr>
              <w:pStyle w:val="23"/>
            </w:pPr>
            <w:r>
              <w:t>培训内容知晓情况</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培训期限</w:t>
            </w:r>
          </w:p>
        </w:tc>
        <w:tc>
          <w:tcPr>
            <w:tcW w:w="2835" w:type="dxa"/>
            <w:vAlign w:val="center"/>
          </w:tcPr>
          <w:p w:rsidR="00872CCD" w:rsidRDefault="00872CCD" w:rsidP="00872CCD">
            <w:pPr>
              <w:pStyle w:val="23"/>
            </w:pPr>
            <w:r>
              <w:t>考察千人培训文化惠民工程的持续性</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千人培训方案</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群众对我县文化活动的满意度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16、文博</w:t>
      </w:r>
      <w:proofErr w:type="gramStart"/>
      <w:r>
        <w:rPr>
          <w:rFonts w:ascii="方正仿宋_GBK" w:eastAsia="方正仿宋_GBK" w:hAnsi="方正仿宋_GBK" w:cs="方正仿宋_GBK"/>
          <w:b/>
          <w:color w:val="000000"/>
          <w:sz w:val="28"/>
        </w:rPr>
        <w:t>馆运行</w:t>
      </w:r>
      <w:proofErr w:type="gramEnd"/>
      <w:r>
        <w:rPr>
          <w:rFonts w:ascii="方正仿宋_GBK" w:eastAsia="方正仿宋_GBK" w:hAnsi="方正仿宋_GBK" w:cs="方正仿宋_GBK"/>
          <w:b/>
          <w:color w:val="000000"/>
          <w:sz w:val="28"/>
        </w:rPr>
        <w:t>及文物保护资金绩效目标表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1.用于文物修复等工作</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修复文物数量</w:t>
            </w:r>
          </w:p>
        </w:tc>
        <w:tc>
          <w:tcPr>
            <w:tcW w:w="2835" w:type="dxa"/>
            <w:vAlign w:val="center"/>
          </w:tcPr>
          <w:p w:rsidR="00872CCD" w:rsidRDefault="00872CCD" w:rsidP="00872CCD">
            <w:pPr>
              <w:pStyle w:val="23"/>
            </w:pPr>
            <w:r>
              <w:t>修复文物数量</w:t>
            </w:r>
          </w:p>
        </w:tc>
        <w:tc>
          <w:tcPr>
            <w:tcW w:w="2551" w:type="dxa"/>
            <w:vAlign w:val="center"/>
          </w:tcPr>
          <w:p w:rsidR="00872CCD" w:rsidRDefault="00872CCD" w:rsidP="00872CCD">
            <w:pPr>
              <w:pStyle w:val="23"/>
            </w:pPr>
            <w:r>
              <w:t>≥4个</w:t>
            </w:r>
          </w:p>
        </w:tc>
        <w:tc>
          <w:tcPr>
            <w:tcW w:w="2268" w:type="dxa"/>
            <w:vAlign w:val="center"/>
          </w:tcPr>
          <w:p w:rsidR="00872CCD" w:rsidRDefault="00872CCD" w:rsidP="00872CCD">
            <w:pPr>
              <w:pStyle w:val="23"/>
            </w:pPr>
            <w:r>
              <w:t>文物保护工作计划</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修复文物合格率</w:t>
            </w:r>
          </w:p>
        </w:tc>
        <w:tc>
          <w:tcPr>
            <w:tcW w:w="2835" w:type="dxa"/>
            <w:vAlign w:val="center"/>
          </w:tcPr>
          <w:p w:rsidR="00872CCD" w:rsidRDefault="00872CCD" w:rsidP="00872CCD">
            <w:pPr>
              <w:pStyle w:val="23"/>
            </w:pPr>
            <w:r>
              <w:t>考核文物修复合格情况</w:t>
            </w:r>
          </w:p>
        </w:tc>
        <w:tc>
          <w:tcPr>
            <w:tcW w:w="2551" w:type="dxa"/>
            <w:vAlign w:val="center"/>
          </w:tcPr>
          <w:p w:rsidR="00872CCD" w:rsidRDefault="00872CCD" w:rsidP="00872CCD">
            <w:pPr>
              <w:pStyle w:val="23"/>
            </w:pPr>
            <w:r>
              <w:t>100%</w:t>
            </w:r>
          </w:p>
        </w:tc>
        <w:tc>
          <w:tcPr>
            <w:tcW w:w="2268" w:type="dxa"/>
            <w:vAlign w:val="center"/>
          </w:tcPr>
          <w:p w:rsidR="00872CCD" w:rsidRDefault="00872CCD" w:rsidP="00872CCD">
            <w:pPr>
              <w:pStyle w:val="23"/>
            </w:pPr>
            <w:r>
              <w:t>文物四有工作的合格率</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文物修复及时程度</w:t>
            </w:r>
          </w:p>
        </w:tc>
        <w:tc>
          <w:tcPr>
            <w:tcW w:w="2835" w:type="dxa"/>
            <w:vAlign w:val="center"/>
          </w:tcPr>
          <w:p w:rsidR="00872CCD" w:rsidRDefault="00872CCD" w:rsidP="00872CCD">
            <w:pPr>
              <w:pStyle w:val="23"/>
            </w:pPr>
            <w:r>
              <w:t>文物修复及时程度</w:t>
            </w:r>
          </w:p>
        </w:tc>
        <w:tc>
          <w:tcPr>
            <w:tcW w:w="2551" w:type="dxa"/>
            <w:vAlign w:val="center"/>
          </w:tcPr>
          <w:p w:rsidR="00872CCD" w:rsidRDefault="00872CCD" w:rsidP="00872CCD">
            <w:pPr>
              <w:pStyle w:val="23"/>
            </w:pPr>
            <w:r>
              <w:t>2022年12月31日前</w:t>
            </w:r>
          </w:p>
        </w:tc>
        <w:tc>
          <w:tcPr>
            <w:tcW w:w="2268" w:type="dxa"/>
            <w:vAlign w:val="center"/>
          </w:tcPr>
          <w:p w:rsidR="00872CCD" w:rsidRDefault="00872CCD" w:rsidP="00872CCD">
            <w:pPr>
              <w:pStyle w:val="23"/>
            </w:pPr>
            <w:r>
              <w:t>工作方案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项目预算控制数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≤2万元</w:t>
            </w:r>
          </w:p>
        </w:tc>
        <w:tc>
          <w:tcPr>
            <w:tcW w:w="2268" w:type="dxa"/>
            <w:vAlign w:val="center"/>
          </w:tcPr>
          <w:p w:rsidR="00872CCD" w:rsidRDefault="00872CCD" w:rsidP="00872CCD">
            <w:pPr>
              <w:pStyle w:val="23"/>
            </w:pPr>
            <w:r>
              <w:t>项目预算资金支付</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馆藏内容及资料的丰富度</w:t>
            </w:r>
          </w:p>
        </w:tc>
        <w:tc>
          <w:tcPr>
            <w:tcW w:w="2835" w:type="dxa"/>
            <w:vAlign w:val="center"/>
          </w:tcPr>
          <w:p w:rsidR="00872CCD" w:rsidRDefault="00872CCD" w:rsidP="00872CCD">
            <w:pPr>
              <w:pStyle w:val="23"/>
            </w:pPr>
            <w:r>
              <w:t>已收集档案数量占计划收集数量的比例</w:t>
            </w:r>
          </w:p>
        </w:tc>
        <w:tc>
          <w:tcPr>
            <w:tcW w:w="2551" w:type="dxa"/>
            <w:vAlign w:val="center"/>
          </w:tcPr>
          <w:p w:rsidR="00872CCD" w:rsidRDefault="00872CCD" w:rsidP="00872CCD">
            <w:pPr>
              <w:pStyle w:val="23"/>
            </w:pPr>
            <w:r>
              <w:t>≥60%</w:t>
            </w:r>
          </w:p>
        </w:tc>
        <w:tc>
          <w:tcPr>
            <w:tcW w:w="2268" w:type="dxa"/>
            <w:vAlign w:val="center"/>
          </w:tcPr>
          <w:p w:rsidR="00872CCD" w:rsidRDefault="00872CCD" w:rsidP="00872CCD">
            <w:pPr>
              <w:pStyle w:val="23"/>
            </w:pPr>
            <w:r>
              <w:t>文物情况</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对中华优秀文化传承影响</w:t>
            </w:r>
          </w:p>
        </w:tc>
        <w:tc>
          <w:tcPr>
            <w:tcW w:w="2835" w:type="dxa"/>
            <w:vAlign w:val="center"/>
          </w:tcPr>
          <w:p w:rsidR="00872CCD" w:rsidRDefault="00872CCD" w:rsidP="00872CCD">
            <w:pPr>
              <w:pStyle w:val="23"/>
            </w:pPr>
            <w:r>
              <w:t>对中华优秀文化传承影响</w:t>
            </w:r>
          </w:p>
        </w:tc>
        <w:tc>
          <w:tcPr>
            <w:tcW w:w="2551" w:type="dxa"/>
            <w:vAlign w:val="center"/>
          </w:tcPr>
          <w:p w:rsidR="00872CCD" w:rsidRDefault="00872CCD" w:rsidP="00872CCD">
            <w:pPr>
              <w:pStyle w:val="23"/>
            </w:pPr>
            <w:r>
              <w:t>长期</w:t>
            </w:r>
          </w:p>
        </w:tc>
        <w:tc>
          <w:tcPr>
            <w:tcW w:w="2268" w:type="dxa"/>
            <w:vAlign w:val="center"/>
          </w:tcPr>
          <w:p w:rsidR="00872CCD" w:rsidRDefault="00872CCD" w:rsidP="00872CCD">
            <w:pPr>
              <w:pStyle w:val="23"/>
            </w:pPr>
            <w:r>
              <w:t>工作计划</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群众对文物工作的满意度</w:t>
            </w:r>
          </w:p>
        </w:tc>
        <w:tc>
          <w:tcPr>
            <w:tcW w:w="2835" w:type="dxa"/>
            <w:vAlign w:val="center"/>
          </w:tcPr>
          <w:p w:rsidR="00872CCD" w:rsidRDefault="00872CCD" w:rsidP="00872CCD">
            <w:pPr>
              <w:pStyle w:val="23"/>
            </w:pPr>
            <w:r>
              <w:t>群众对文物工作的满意度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群众对文物工作的满意度</w:t>
            </w:r>
          </w:p>
        </w:tc>
      </w:tr>
    </w:tbl>
    <w:p w:rsidR="00872CCD" w:rsidRDefault="00872CCD" w:rsidP="00872CCD">
      <w:pPr>
        <w:sectPr w:rsidR="00872CCD">
          <w:pgSz w:w="16840" w:h="11900" w:orient="landscape"/>
          <w:pgMar w:top="1361" w:right="1020" w:bottom="1134" w:left="1020" w:header="720" w:footer="720" w:gutter="0"/>
          <w:cols w:space="720"/>
        </w:sectPr>
      </w:pPr>
    </w:p>
    <w:p w:rsidR="00872CCD" w:rsidRDefault="00872CCD" w:rsidP="00872CCD">
      <w:pPr>
        <w:ind w:firstLine="560"/>
      </w:pPr>
      <w:r>
        <w:rPr>
          <w:rFonts w:ascii="方正仿宋_GBK" w:eastAsia="方正仿宋_GBK" w:hAnsi="方正仿宋_GBK" w:cs="方正仿宋_GBK"/>
          <w:b/>
          <w:color w:val="000000"/>
          <w:sz w:val="28"/>
        </w:rPr>
        <w:lastRenderedPageBreak/>
        <w:t>17、文化</w:t>
      </w:r>
      <w:proofErr w:type="gramStart"/>
      <w:r>
        <w:rPr>
          <w:rFonts w:ascii="方正仿宋_GBK" w:eastAsia="方正仿宋_GBK" w:hAnsi="方正仿宋_GBK" w:cs="方正仿宋_GBK"/>
          <w:b/>
          <w:color w:val="000000"/>
          <w:sz w:val="28"/>
        </w:rPr>
        <w:t>惠民卡</w:t>
      </w:r>
      <w:proofErr w:type="gramEnd"/>
      <w:r>
        <w:rPr>
          <w:rFonts w:ascii="方正仿宋_GBK" w:eastAsia="方正仿宋_GBK" w:hAnsi="方正仿宋_GBK" w:cs="方正仿宋_GBK"/>
          <w:b/>
          <w:color w:val="000000"/>
          <w:sz w:val="28"/>
        </w:rPr>
        <w:t>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872CCD" w:rsidTr="00872CCD">
        <w:trPr>
          <w:trHeight w:val="397"/>
          <w:jc w:val="center"/>
        </w:trPr>
        <w:tc>
          <w:tcPr>
            <w:tcW w:w="1417" w:type="dxa"/>
            <w:tcBorders>
              <w:bottom w:val="single" w:sz="6" w:space="0" w:color="FFFFFF"/>
            </w:tcBorders>
            <w:vAlign w:val="center"/>
          </w:tcPr>
          <w:p w:rsidR="00872CCD" w:rsidRDefault="00872CCD" w:rsidP="00872CCD">
            <w:pPr>
              <w:pStyle w:val="10"/>
            </w:pPr>
            <w:r>
              <w:t>绩效目标</w:t>
            </w:r>
          </w:p>
        </w:tc>
        <w:tc>
          <w:tcPr>
            <w:tcW w:w="12756" w:type="dxa"/>
            <w:tcBorders>
              <w:bottom w:val="single" w:sz="6" w:space="0" w:color="FFFFFF"/>
            </w:tcBorders>
            <w:vAlign w:val="center"/>
          </w:tcPr>
          <w:p w:rsidR="00872CCD" w:rsidRDefault="00872CCD" w:rsidP="00872CCD">
            <w:pPr>
              <w:pStyle w:val="23"/>
            </w:pPr>
            <w:r>
              <w:t>1.通过组织发行文化惠民卡，推进文化和旅游发展，充分活跃我县基层文艺、文化生活，提升群众幸福生活指数。</w:t>
            </w:r>
          </w:p>
        </w:tc>
      </w:tr>
    </w:tbl>
    <w:p w:rsidR="00872CCD" w:rsidRDefault="00872CCD" w:rsidP="00872CC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872CCD" w:rsidTr="00872CCD">
        <w:trPr>
          <w:trHeight w:val="397"/>
          <w:tblHeader/>
          <w:jc w:val="center"/>
        </w:trPr>
        <w:tc>
          <w:tcPr>
            <w:tcW w:w="1417" w:type="dxa"/>
            <w:vAlign w:val="center"/>
          </w:tcPr>
          <w:p w:rsidR="00872CCD" w:rsidRDefault="00872CCD" w:rsidP="00872CCD">
            <w:pPr>
              <w:pStyle w:val="10"/>
            </w:pPr>
            <w:r>
              <w:t>一级指标</w:t>
            </w:r>
          </w:p>
        </w:tc>
        <w:tc>
          <w:tcPr>
            <w:tcW w:w="2268" w:type="dxa"/>
            <w:vAlign w:val="center"/>
          </w:tcPr>
          <w:p w:rsidR="00872CCD" w:rsidRDefault="00872CCD" w:rsidP="00872CCD">
            <w:pPr>
              <w:pStyle w:val="10"/>
            </w:pPr>
            <w:r>
              <w:t>二级指标</w:t>
            </w:r>
          </w:p>
        </w:tc>
        <w:tc>
          <w:tcPr>
            <w:tcW w:w="2835" w:type="dxa"/>
            <w:vAlign w:val="center"/>
          </w:tcPr>
          <w:p w:rsidR="00872CCD" w:rsidRDefault="00872CCD" w:rsidP="00872CCD">
            <w:pPr>
              <w:pStyle w:val="10"/>
            </w:pPr>
            <w:r>
              <w:t>三级指标</w:t>
            </w:r>
          </w:p>
        </w:tc>
        <w:tc>
          <w:tcPr>
            <w:tcW w:w="2835" w:type="dxa"/>
            <w:vAlign w:val="center"/>
          </w:tcPr>
          <w:p w:rsidR="00872CCD" w:rsidRDefault="00872CCD" w:rsidP="00872CCD">
            <w:pPr>
              <w:pStyle w:val="10"/>
            </w:pPr>
            <w:r>
              <w:t>绩效指标描述</w:t>
            </w:r>
          </w:p>
        </w:tc>
        <w:tc>
          <w:tcPr>
            <w:tcW w:w="2551" w:type="dxa"/>
            <w:vAlign w:val="center"/>
          </w:tcPr>
          <w:p w:rsidR="00872CCD" w:rsidRDefault="00872CCD" w:rsidP="00872CCD">
            <w:pPr>
              <w:pStyle w:val="10"/>
            </w:pPr>
            <w:r>
              <w:t>指标值</w:t>
            </w:r>
          </w:p>
        </w:tc>
        <w:tc>
          <w:tcPr>
            <w:tcW w:w="2268" w:type="dxa"/>
            <w:vAlign w:val="center"/>
          </w:tcPr>
          <w:p w:rsidR="00872CCD" w:rsidRDefault="00872CCD" w:rsidP="00872CCD">
            <w:pPr>
              <w:pStyle w:val="10"/>
            </w:pPr>
            <w:r>
              <w:t>指标值确定依据</w:t>
            </w:r>
          </w:p>
        </w:tc>
      </w:tr>
      <w:tr w:rsidR="00872CCD" w:rsidTr="00872CCD">
        <w:trPr>
          <w:trHeight w:val="397"/>
          <w:jc w:val="center"/>
        </w:trPr>
        <w:tc>
          <w:tcPr>
            <w:tcW w:w="1417" w:type="dxa"/>
            <w:vMerge w:val="restart"/>
            <w:vAlign w:val="center"/>
          </w:tcPr>
          <w:p w:rsidR="00872CCD" w:rsidRDefault="00872CCD" w:rsidP="00872CCD">
            <w:pPr>
              <w:pStyle w:val="3"/>
            </w:pPr>
            <w:r>
              <w:t>产出指标</w:t>
            </w:r>
          </w:p>
        </w:tc>
        <w:tc>
          <w:tcPr>
            <w:tcW w:w="2268" w:type="dxa"/>
            <w:vAlign w:val="center"/>
          </w:tcPr>
          <w:p w:rsidR="00872CCD" w:rsidRDefault="00872CCD" w:rsidP="00872CCD">
            <w:pPr>
              <w:pStyle w:val="23"/>
            </w:pPr>
            <w:r>
              <w:t>数量指标</w:t>
            </w:r>
          </w:p>
        </w:tc>
        <w:tc>
          <w:tcPr>
            <w:tcW w:w="2835" w:type="dxa"/>
            <w:vAlign w:val="center"/>
          </w:tcPr>
          <w:p w:rsidR="00872CCD" w:rsidRDefault="00872CCD" w:rsidP="00872CCD">
            <w:pPr>
              <w:pStyle w:val="23"/>
            </w:pPr>
            <w:r>
              <w:t>发行文化惠民卡数量</w:t>
            </w:r>
          </w:p>
        </w:tc>
        <w:tc>
          <w:tcPr>
            <w:tcW w:w="2835" w:type="dxa"/>
            <w:vAlign w:val="center"/>
          </w:tcPr>
          <w:p w:rsidR="00872CCD" w:rsidRDefault="00872CCD" w:rsidP="00872CCD">
            <w:pPr>
              <w:pStyle w:val="23"/>
            </w:pPr>
            <w:r>
              <w:t>发行文化惠民卡数量</w:t>
            </w:r>
          </w:p>
        </w:tc>
        <w:tc>
          <w:tcPr>
            <w:tcW w:w="2551" w:type="dxa"/>
            <w:vAlign w:val="center"/>
          </w:tcPr>
          <w:p w:rsidR="00872CCD" w:rsidRDefault="00872CCD" w:rsidP="00872CCD">
            <w:pPr>
              <w:pStyle w:val="23"/>
            </w:pPr>
            <w:r>
              <w:t>≥150张</w:t>
            </w:r>
          </w:p>
        </w:tc>
        <w:tc>
          <w:tcPr>
            <w:tcW w:w="2268" w:type="dxa"/>
            <w:vAlign w:val="center"/>
          </w:tcPr>
          <w:p w:rsidR="00872CCD" w:rsidRDefault="00872CCD" w:rsidP="00872CCD">
            <w:pPr>
              <w:pStyle w:val="23"/>
            </w:pPr>
            <w:r>
              <w:t>文化惠民卡发行方案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质量指标</w:t>
            </w:r>
          </w:p>
        </w:tc>
        <w:tc>
          <w:tcPr>
            <w:tcW w:w="2835" w:type="dxa"/>
            <w:vAlign w:val="center"/>
          </w:tcPr>
          <w:p w:rsidR="00872CCD" w:rsidRDefault="00872CCD" w:rsidP="00872CCD">
            <w:pPr>
              <w:pStyle w:val="23"/>
            </w:pPr>
            <w:r>
              <w:t>文化惠民卡覆盖率</w:t>
            </w:r>
          </w:p>
        </w:tc>
        <w:tc>
          <w:tcPr>
            <w:tcW w:w="2835" w:type="dxa"/>
            <w:vAlign w:val="center"/>
          </w:tcPr>
          <w:p w:rsidR="00872CCD" w:rsidRDefault="00872CCD" w:rsidP="00872CCD">
            <w:pPr>
              <w:pStyle w:val="23"/>
            </w:pPr>
            <w:r>
              <w:t>活动参与对象数量占应覆盖对象数量的比率</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时效指标</w:t>
            </w:r>
          </w:p>
        </w:tc>
        <w:tc>
          <w:tcPr>
            <w:tcW w:w="2835" w:type="dxa"/>
            <w:vAlign w:val="center"/>
          </w:tcPr>
          <w:p w:rsidR="00872CCD" w:rsidRDefault="00872CCD" w:rsidP="00872CCD">
            <w:pPr>
              <w:pStyle w:val="23"/>
            </w:pPr>
            <w:r>
              <w:t>活动计划按期完成</w:t>
            </w:r>
          </w:p>
        </w:tc>
        <w:tc>
          <w:tcPr>
            <w:tcW w:w="2835" w:type="dxa"/>
            <w:vAlign w:val="center"/>
          </w:tcPr>
          <w:p w:rsidR="00872CCD" w:rsidRDefault="00872CCD" w:rsidP="00872CCD">
            <w:pPr>
              <w:pStyle w:val="23"/>
            </w:pPr>
            <w:r>
              <w:t>文化惠民卡发行完成时间</w:t>
            </w:r>
          </w:p>
        </w:tc>
        <w:tc>
          <w:tcPr>
            <w:tcW w:w="2551" w:type="dxa"/>
            <w:vAlign w:val="center"/>
          </w:tcPr>
          <w:p w:rsidR="00872CCD" w:rsidRDefault="00872CCD" w:rsidP="00872CCD">
            <w:pPr>
              <w:pStyle w:val="23"/>
            </w:pPr>
            <w:r>
              <w:t>≤10月</w:t>
            </w:r>
          </w:p>
        </w:tc>
        <w:tc>
          <w:tcPr>
            <w:tcW w:w="2268" w:type="dxa"/>
            <w:vAlign w:val="center"/>
          </w:tcPr>
          <w:p w:rsidR="00872CCD" w:rsidRDefault="00872CCD" w:rsidP="00872CCD">
            <w:pPr>
              <w:pStyle w:val="23"/>
            </w:pPr>
            <w:r>
              <w:t>文化惠民卡发行方案</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成本指标</w:t>
            </w:r>
          </w:p>
        </w:tc>
        <w:tc>
          <w:tcPr>
            <w:tcW w:w="2835" w:type="dxa"/>
            <w:vAlign w:val="center"/>
          </w:tcPr>
          <w:p w:rsidR="00872CCD" w:rsidRDefault="00872CCD" w:rsidP="00872CCD">
            <w:pPr>
              <w:pStyle w:val="23"/>
            </w:pPr>
            <w:r>
              <w:t>项目预算控制数</w:t>
            </w:r>
          </w:p>
        </w:tc>
        <w:tc>
          <w:tcPr>
            <w:tcW w:w="2835" w:type="dxa"/>
            <w:vAlign w:val="center"/>
          </w:tcPr>
          <w:p w:rsidR="00872CCD" w:rsidRDefault="00872CCD" w:rsidP="00872CCD">
            <w:pPr>
              <w:pStyle w:val="23"/>
            </w:pPr>
            <w:r>
              <w:t>考察实际支出成本与计划支出成本情况</w:t>
            </w:r>
          </w:p>
        </w:tc>
        <w:tc>
          <w:tcPr>
            <w:tcW w:w="2551" w:type="dxa"/>
            <w:vAlign w:val="center"/>
          </w:tcPr>
          <w:p w:rsidR="00872CCD" w:rsidRDefault="00872CCD" w:rsidP="00872CCD">
            <w:pPr>
              <w:pStyle w:val="23"/>
            </w:pPr>
            <w:r>
              <w:t>≤7.5万元</w:t>
            </w:r>
          </w:p>
        </w:tc>
        <w:tc>
          <w:tcPr>
            <w:tcW w:w="2268" w:type="dxa"/>
            <w:vAlign w:val="center"/>
          </w:tcPr>
          <w:p w:rsidR="00872CCD" w:rsidRDefault="00872CCD" w:rsidP="00872CCD">
            <w:pPr>
              <w:pStyle w:val="23"/>
            </w:pPr>
            <w:r>
              <w:t>项目预算控制数</w:t>
            </w:r>
          </w:p>
        </w:tc>
      </w:tr>
      <w:tr w:rsidR="00872CCD" w:rsidTr="00872CCD">
        <w:trPr>
          <w:trHeight w:val="397"/>
          <w:jc w:val="center"/>
        </w:trPr>
        <w:tc>
          <w:tcPr>
            <w:tcW w:w="1417" w:type="dxa"/>
            <w:vMerge w:val="restart"/>
            <w:vAlign w:val="center"/>
          </w:tcPr>
          <w:p w:rsidR="00872CCD" w:rsidRDefault="00872CCD" w:rsidP="00872CCD">
            <w:pPr>
              <w:pStyle w:val="3"/>
            </w:pPr>
            <w:r>
              <w:t>效益指标</w:t>
            </w:r>
          </w:p>
        </w:tc>
        <w:tc>
          <w:tcPr>
            <w:tcW w:w="2268" w:type="dxa"/>
            <w:vAlign w:val="center"/>
          </w:tcPr>
          <w:p w:rsidR="00872CCD" w:rsidRDefault="00872CCD" w:rsidP="00872CCD">
            <w:pPr>
              <w:pStyle w:val="23"/>
            </w:pPr>
            <w:r>
              <w:t>社会效益指标</w:t>
            </w:r>
          </w:p>
        </w:tc>
        <w:tc>
          <w:tcPr>
            <w:tcW w:w="2835" w:type="dxa"/>
            <w:vAlign w:val="center"/>
          </w:tcPr>
          <w:p w:rsidR="00872CCD" w:rsidRDefault="00872CCD" w:rsidP="00872CCD">
            <w:pPr>
              <w:pStyle w:val="23"/>
            </w:pPr>
            <w:r>
              <w:t>文化惠民卡带动人数</w:t>
            </w:r>
          </w:p>
        </w:tc>
        <w:tc>
          <w:tcPr>
            <w:tcW w:w="2835" w:type="dxa"/>
            <w:vAlign w:val="center"/>
          </w:tcPr>
          <w:p w:rsidR="00872CCD" w:rsidRDefault="00872CCD" w:rsidP="00872CCD">
            <w:pPr>
              <w:pStyle w:val="23"/>
            </w:pPr>
            <w:r>
              <w:t>文化惠民卡带动群众消费人数</w:t>
            </w:r>
          </w:p>
        </w:tc>
        <w:tc>
          <w:tcPr>
            <w:tcW w:w="2551" w:type="dxa"/>
            <w:vAlign w:val="center"/>
          </w:tcPr>
          <w:p w:rsidR="00872CCD" w:rsidRDefault="00872CCD" w:rsidP="00872CCD">
            <w:pPr>
              <w:pStyle w:val="23"/>
            </w:pPr>
            <w:r>
              <w:t>≥1000人</w:t>
            </w:r>
          </w:p>
        </w:tc>
        <w:tc>
          <w:tcPr>
            <w:tcW w:w="2268" w:type="dxa"/>
            <w:vAlign w:val="center"/>
          </w:tcPr>
          <w:p w:rsidR="00872CCD" w:rsidRDefault="00872CCD" w:rsidP="00872CCD">
            <w:pPr>
              <w:pStyle w:val="23"/>
            </w:pPr>
            <w:r>
              <w:t>调查问卷</w:t>
            </w:r>
          </w:p>
        </w:tc>
      </w:tr>
      <w:tr w:rsidR="00872CCD" w:rsidTr="00872CCD">
        <w:trPr>
          <w:trHeight w:val="397"/>
          <w:jc w:val="center"/>
        </w:trPr>
        <w:tc>
          <w:tcPr>
            <w:tcW w:w="1417" w:type="dxa"/>
            <w:vMerge/>
            <w:vAlign w:val="center"/>
          </w:tcPr>
          <w:p w:rsidR="00872CCD" w:rsidRDefault="00872CCD" w:rsidP="00872CCD"/>
        </w:tc>
        <w:tc>
          <w:tcPr>
            <w:tcW w:w="2268" w:type="dxa"/>
            <w:vAlign w:val="center"/>
          </w:tcPr>
          <w:p w:rsidR="00872CCD" w:rsidRDefault="00872CCD" w:rsidP="00872CCD">
            <w:pPr>
              <w:pStyle w:val="23"/>
            </w:pPr>
            <w:r>
              <w:t>可持续影响指标</w:t>
            </w:r>
          </w:p>
        </w:tc>
        <w:tc>
          <w:tcPr>
            <w:tcW w:w="2835" w:type="dxa"/>
            <w:vAlign w:val="center"/>
          </w:tcPr>
          <w:p w:rsidR="00872CCD" w:rsidRDefault="00872CCD" w:rsidP="00872CCD">
            <w:pPr>
              <w:pStyle w:val="23"/>
            </w:pPr>
            <w:r>
              <w:t>文化惠民卡资金的持续性</w:t>
            </w:r>
          </w:p>
        </w:tc>
        <w:tc>
          <w:tcPr>
            <w:tcW w:w="2835" w:type="dxa"/>
            <w:vAlign w:val="center"/>
          </w:tcPr>
          <w:p w:rsidR="00872CCD" w:rsidRDefault="00872CCD" w:rsidP="00872CCD">
            <w:pPr>
              <w:pStyle w:val="23"/>
            </w:pPr>
            <w:r>
              <w:t>文化惠民卡资金的持续时间</w:t>
            </w:r>
          </w:p>
        </w:tc>
        <w:tc>
          <w:tcPr>
            <w:tcW w:w="2551" w:type="dxa"/>
            <w:vAlign w:val="center"/>
          </w:tcPr>
          <w:p w:rsidR="00872CCD" w:rsidRDefault="00872CCD" w:rsidP="00872CCD">
            <w:pPr>
              <w:pStyle w:val="23"/>
            </w:pPr>
            <w:r>
              <w:t>1年</w:t>
            </w:r>
          </w:p>
        </w:tc>
        <w:tc>
          <w:tcPr>
            <w:tcW w:w="2268" w:type="dxa"/>
            <w:vAlign w:val="center"/>
          </w:tcPr>
          <w:p w:rsidR="00872CCD" w:rsidRDefault="00872CCD" w:rsidP="00872CCD">
            <w:pPr>
              <w:pStyle w:val="23"/>
            </w:pPr>
            <w:r>
              <w:t>文化惠民卡发行方案</w:t>
            </w:r>
          </w:p>
        </w:tc>
      </w:tr>
      <w:tr w:rsidR="00872CCD" w:rsidTr="00872CCD">
        <w:trPr>
          <w:trHeight w:val="397"/>
          <w:jc w:val="center"/>
        </w:trPr>
        <w:tc>
          <w:tcPr>
            <w:tcW w:w="1417" w:type="dxa"/>
            <w:vAlign w:val="center"/>
          </w:tcPr>
          <w:p w:rsidR="00872CCD" w:rsidRDefault="00872CCD" w:rsidP="00872CCD">
            <w:pPr>
              <w:pStyle w:val="3"/>
            </w:pPr>
            <w:r>
              <w:t>满意度指标</w:t>
            </w:r>
          </w:p>
        </w:tc>
        <w:tc>
          <w:tcPr>
            <w:tcW w:w="2268" w:type="dxa"/>
            <w:vAlign w:val="center"/>
          </w:tcPr>
          <w:p w:rsidR="00872CCD" w:rsidRDefault="00872CCD" w:rsidP="00872CCD">
            <w:pPr>
              <w:pStyle w:val="23"/>
            </w:pPr>
            <w:r>
              <w:t>服务对象满意度指标</w:t>
            </w:r>
          </w:p>
        </w:tc>
        <w:tc>
          <w:tcPr>
            <w:tcW w:w="2835" w:type="dxa"/>
            <w:vAlign w:val="center"/>
          </w:tcPr>
          <w:p w:rsidR="00872CCD" w:rsidRDefault="00872CCD" w:rsidP="00872CCD">
            <w:pPr>
              <w:pStyle w:val="23"/>
            </w:pPr>
            <w:r>
              <w:t>群众满意度</w:t>
            </w:r>
          </w:p>
        </w:tc>
        <w:tc>
          <w:tcPr>
            <w:tcW w:w="2835" w:type="dxa"/>
            <w:vAlign w:val="center"/>
          </w:tcPr>
          <w:p w:rsidR="00872CCD" w:rsidRDefault="00872CCD" w:rsidP="00872CCD">
            <w:pPr>
              <w:pStyle w:val="23"/>
            </w:pPr>
            <w:r>
              <w:t>群众对我县文化旅游发展的满意度</w:t>
            </w:r>
          </w:p>
        </w:tc>
        <w:tc>
          <w:tcPr>
            <w:tcW w:w="2551" w:type="dxa"/>
            <w:vAlign w:val="center"/>
          </w:tcPr>
          <w:p w:rsidR="00872CCD" w:rsidRDefault="00872CCD" w:rsidP="00872CCD">
            <w:pPr>
              <w:pStyle w:val="23"/>
            </w:pPr>
            <w:r>
              <w:t>≥90%</w:t>
            </w:r>
          </w:p>
        </w:tc>
        <w:tc>
          <w:tcPr>
            <w:tcW w:w="2268" w:type="dxa"/>
            <w:vAlign w:val="center"/>
          </w:tcPr>
          <w:p w:rsidR="00872CCD" w:rsidRDefault="00872CCD" w:rsidP="00872CCD">
            <w:pPr>
              <w:pStyle w:val="23"/>
            </w:pPr>
            <w:r>
              <w:t>调查问卷</w:t>
            </w:r>
          </w:p>
        </w:tc>
      </w:tr>
    </w:tbl>
    <w:p w:rsidR="00872CCD" w:rsidRDefault="00872CCD" w:rsidP="00872CCD">
      <w:pPr>
        <w:sectPr w:rsidR="00872CCD">
          <w:pgSz w:w="16840" w:h="11900" w:orient="landscape"/>
          <w:pgMar w:top="1361" w:right="1020" w:bottom="1134" w:left="1020" w:header="720" w:footer="720" w:gutter="0"/>
          <w:cols w:space="720"/>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347CC" w:rsidRPr="00774782" w:rsidRDefault="00B80935">
      <w:pPr>
        <w:spacing w:line="584" w:lineRule="exact"/>
        <w:ind w:firstLineChars="200" w:firstLine="640"/>
        <w:outlineLvl w:val="0"/>
        <w:rPr>
          <w:rFonts w:ascii="仿宋" w:eastAsia="仿宋" w:hAnsi="仿宋" w:cs="Times New Roman"/>
          <w:sz w:val="32"/>
          <w:szCs w:val="24"/>
        </w:rPr>
      </w:pPr>
      <w:bookmarkStart w:id="0" w:name="_Toc471398468"/>
      <w:r w:rsidRPr="00774782">
        <w:rPr>
          <w:rFonts w:ascii="仿宋" w:eastAsia="仿宋" w:hAnsi="仿宋" w:cs="Times New Roman"/>
          <w:sz w:val="32"/>
          <w:szCs w:val="24"/>
        </w:rPr>
        <w:t>20</w:t>
      </w:r>
      <w:r w:rsidRPr="00774782">
        <w:rPr>
          <w:rFonts w:ascii="仿宋" w:eastAsia="仿宋" w:hAnsi="仿宋" w:cs="Times New Roman" w:hint="eastAsia"/>
          <w:sz w:val="32"/>
          <w:szCs w:val="24"/>
        </w:rPr>
        <w:t>2</w:t>
      </w:r>
      <w:r w:rsidR="003F732C">
        <w:rPr>
          <w:rFonts w:ascii="仿宋" w:eastAsia="仿宋" w:hAnsi="仿宋" w:cs="Times New Roman" w:hint="eastAsia"/>
          <w:sz w:val="32"/>
          <w:szCs w:val="24"/>
        </w:rPr>
        <w:t>2</w:t>
      </w:r>
      <w:r w:rsidRPr="00774782">
        <w:rPr>
          <w:rFonts w:ascii="仿宋" w:eastAsia="仿宋" w:hAnsi="仿宋" w:cs="Times New Roman"/>
          <w:sz w:val="32"/>
          <w:szCs w:val="24"/>
        </w:rPr>
        <w:t>年，</w:t>
      </w:r>
      <w:proofErr w:type="gramStart"/>
      <w:r w:rsidRPr="00774782">
        <w:rPr>
          <w:rFonts w:ascii="仿宋" w:eastAsia="仿宋" w:hAnsi="仿宋" w:cs="Times New Roman"/>
          <w:sz w:val="32"/>
          <w:szCs w:val="24"/>
        </w:rPr>
        <w:t>我部门</w:t>
      </w:r>
      <w:proofErr w:type="gramEnd"/>
      <w:r w:rsidRPr="00774782">
        <w:rPr>
          <w:rFonts w:ascii="仿宋" w:eastAsia="仿宋" w:hAnsi="仿宋" w:cs="Times New Roman"/>
          <w:sz w:val="32"/>
          <w:szCs w:val="24"/>
        </w:rPr>
        <w:t>安排政府采购预算</w:t>
      </w:r>
      <w:r w:rsidR="009066E7">
        <w:rPr>
          <w:rFonts w:eastAsia="方正仿宋_GBK"/>
          <w:color w:val="000000"/>
          <w:sz w:val="28"/>
        </w:rPr>
        <w:t>249.72</w:t>
      </w:r>
      <w:r w:rsidRPr="00774782">
        <w:rPr>
          <w:rFonts w:ascii="仿宋" w:eastAsia="仿宋" w:hAnsi="仿宋" w:cs="Times New Roman"/>
          <w:sz w:val="32"/>
          <w:szCs w:val="24"/>
        </w:rPr>
        <w:t>万元。具体内容见下表。</w:t>
      </w:r>
    </w:p>
    <w:bookmarkEnd w:id="0"/>
    <w:p w:rsidR="00D347CC" w:rsidRDefault="00D347CC">
      <w:pPr>
        <w:spacing w:line="584" w:lineRule="exact"/>
        <w:jc w:val="left"/>
        <w:outlineLvl w:val="0"/>
        <w:rPr>
          <w:rFonts w:ascii="Times New Roman" w:eastAsia="仿宋_GB2312" w:hAnsi="Times New Roman" w:cs="Times New Roman"/>
        </w:rPr>
      </w:pPr>
    </w:p>
    <w:p w:rsidR="009066E7" w:rsidRDefault="009066E7" w:rsidP="009066E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066E7" w:rsidTr="008D377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066E7" w:rsidRDefault="009066E7" w:rsidP="008D377C">
            <w:pPr>
              <w:pStyle w:val="20"/>
            </w:pPr>
            <w:r>
              <w:t>357001大厂回族自治县文化广电和旅游局</w:t>
            </w:r>
          </w:p>
        </w:tc>
        <w:tc>
          <w:tcPr>
            <w:tcW w:w="8674" w:type="dxa"/>
            <w:gridSpan w:val="9"/>
            <w:tcBorders>
              <w:top w:val="single" w:sz="6" w:space="0" w:color="FFFFFF"/>
              <w:left w:val="single" w:sz="6" w:space="0" w:color="FFFFFF"/>
              <w:right w:val="single" w:sz="6" w:space="0" w:color="FFFFFF"/>
            </w:tcBorders>
            <w:vAlign w:val="center"/>
          </w:tcPr>
          <w:p w:rsidR="009066E7" w:rsidRDefault="009066E7" w:rsidP="008D377C">
            <w:pPr>
              <w:pStyle w:val="230"/>
            </w:pPr>
            <w:r>
              <w:t>单位：万元</w:t>
            </w:r>
          </w:p>
        </w:tc>
      </w:tr>
      <w:tr w:rsidR="009066E7" w:rsidTr="008D377C">
        <w:trPr>
          <w:cantSplit/>
          <w:tblHeader/>
          <w:jc w:val="center"/>
        </w:trPr>
        <w:tc>
          <w:tcPr>
            <w:tcW w:w="2665" w:type="dxa"/>
            <w:gridSpan w:val="2"/>
            <w:vAlign w:val="center"/>
          </w:tcPr>
          <w:p w:rsidR="009066E7" w:rsidRDefault="009066E7" w:rsidP="008D377C">
            <w:pPr>
              <w:pStyle w:val="10"/>
            </w:pPr>
            <w:r>
              <w:t>政府采购项目来源</w:t>
            </w:r>
          </w:p>
        </w:tc>
        <w:tc>
          <w:tcPr>
            <w:tcW w:w="1134" w:type="dxa"/>
            <w:vMerge w:val="restart"/>
            <w:vAlign w:val="center"/>
          </w:tcPr>
          <w:p w:rsidR="009066E7" w:rsidRDefault="009066E7" w:rsidP="008D377C">
            <w:pPr>
              <w:pStyle w:val="10"/>
            </w:pPr>
            <w:r>
              <w:t>采购物品名称</w:t>
            </w:r>
          </w:p>
        </w:tc>
        <w:tc>
          <w:tcPr>
            <w:tcW w:w="1134" w:type="dxa"/>
            <w:vMerge w:val="restart"/>
            <w:vAlign w:val="center"/>
          </w:tcPr>
          <w:p w:rsidR="009066E7" w:rsidRDefault="009066E7" w:rsidP="008D377C">
            <w:pPr>
              <w:pStyle w:val="10"/>
            </w:pPr>
            <w:r>
              <w:t>政府采购目录序号</w:t>
            </w:r>
          </w:p>
        </w:tc>
        <w:tc>
          <w:tcPr>
            <w:tcW w:w="709" w:type="dxa"/>
            <w:vMerge w:val="restart"/>
            <w:vAlign w:val="center"/>
          </w:tcPr>
          <w:p w:rsidR="009066E7" w:rsidRDefault="009066E7" w:rsidP="008D377C">
            <w:pPr>
              <w:pStyle w:val="10"/>
            </w:pPr>
            <w:r>
              <w:t>计量  单位</w:t>
            </w:r>
          </w:p>
        </w:tc>
        <w:tc>
          <w:tcPr>
            <w:tcW w:w="850" w:type="dxa"/>
            <w:vMerge w:val="restart"/>
            <w:vAlign w:val="center"/>
          </w:tcPr>
          <w:p w:rsidR="009066E7" w:rsidRDefault="009066E7" w:rsidP="008D377C">
            <w:pPr>
              <w:pStyle w:val="10"/>
            </w:pPr>
            <w:r>
              <w:t>数量</w:t>
            </w:r>
          </w:p>
        </w:tc>
        <w:tc>
          <w:tcPr>
            <w:tcW w:w="850" w:type="dxa"/>
            <w:vMerge w:val="restart"/>
            <w:vAlign w:val="center"/>
          </w:tcPr>
          <w:p w:rsidR="009066E7" w:rsidRDefault="009066E7" w:rsidP="008D377C">
            <w:pPr>
              <w:pStyle w:val="10"/>
            </w:pPr>
            <w:r>
              <w:t>单价</w:t>
            </w:r>
          </w:p>
        </w:tc>
        <w:tc>
          <w:tcPr>
            <w:tcW w:w="7710" w:type="dxa"/>
            <w:gridSpan w:val="8"/>
            <w:vAlign w:val="center"/>
          </w:tcPr>
          <w:p w:rsidR="009066E7" w:rsidRDefault="009066E7" w:rsidP="008D377C">
            <w:pPr>
              <w:pStyle w:val="10"/>
            </w:pPr>
            <w:r>
              <w:t>政府采购金额（当年部门预算安排资金）</w:t>
            </w:r>
          </w:p>
        </w:tc>
        <w:tc>
          <w:tcPr>
            <w:tcW w:w="964" w:type="dxa"/>
            <w:vMerge w:val="restart"/>
            <w:vAlign w:val="center"/>
          </w:tcPr>
          <w:p w:rsidR="009066E7" w:rsidRDefault="009066E7" w:rsidP="008D377C">
            <w:pPr>
              <w:pStyle w:val="10"/>
            </w:pPr>
            <w:r>
              <w:t>2022年  预留中  小微企  业份额</w:t>
            </w:r>
          </w:p>
        </w:tc>
      </w:tr>
      <w:tr w:rsidR="009066E7" w:rsidTr="008D377C">
        <w:trPr>
          <w:cantSplit/>
          <w:tblHeader/>
          <w:jc w:val="center"/>
        </w:trPr>
        <w:tc>
          <w:tcPr>
            <w:tcW w:w="1701" w:type="dxa"/>
            <w:vAlign w:val="center"/>
          </w:tcPr>
          <w:p w:rsidR="009066E7" w:rsidRDefault="009066E7" w:rsidP="008D377C">
            <w:pPr>
              <w:pStyle w:val="10"/>
            </w:pPr>
            <w:r>
              <w:t>项目名称</w:t>
            </w:r>
          </w:p>
        </w:tc>
        <w:tc>
          <w:tcPr>
            <w:tcW w:w="964" w:type="dxa"/>
            <w:vAlign w:val="center"/>
          </w:tcPr>
          <w:p w:rsidR="009066E7" w:rsidRDefault="009066E7" w:rsidP="008D377C">
            <w:pPr>
              <w:pStyle w:val="10"/>
            </w:pPr>
            <w:r>
              <w:t>预算    资金</w:t>
            </w:r>
          </w:p>
        </w:tc>
        <w:tc>
          <w:tcPr>
            <w:tcW w:w="1134" w:type="dxa"/>
            <w:vMerge/>
          </w:tcPr>
          <w:p w:rsidR="009066E7" w:rsidRDefault="009066E7" w:rsidP="008D377C"/>
        </w:tc>
        <w:tc>
          <w:tcPr>
            <w:tcW w:w="1134" w:type="dxa"/>
            <w:vMerge/>
          </w:tcPr>
          <w:p w:rsidR="009066E7" w:rsidRDefault="009066E7" w:rsidP="008D377C"/>
        </w:tc>
        <w:tc>
          <w:tcPr>
            <w:tcW w:w="709" w:type="dxa"/>
            <w:vMerge/>
          </w:tcPr>
          <w:p w:rsidR="009066E7" w:rsidRDefault="009066E7" w:rsidP="008D377C"/>
        </w:tc>
        <w:tc>
          <w:tcPr>
            <w:tcW w:w="850" w:type="dxa"/>
            <w:vMerge/>
          </w:tcPr>
          <w:p w:rsidR="009066E7" w:rsidRDefault="009066E7" w:rsidP="008D377C"/>
        </w:tc>
        <w:tc>
          <w:tcPr>
            <w:tcW w:w="850" w:type="dxa"/>
            <w:vMerge/>
          </w:tcPr>
          <w:p w:rsidR="009066E7" w:rsidRDefault="009066E7" w:rsidP="008D377C"/>
        </w:tc>
        <w:tc>
          <w:tcPr>
            <w:tcW w:w="964" w:type="dxa"/>
            <w:vAlign w:val="center"/>
          </w:tcPr>
          <w:p w:rsidR="009066E7" w:rsidRDefault="009066E7" w:rsidP="008D377C">
            <w:pPr>
              <w:pStyle w:val="10"/>
            </w:pPr>
            <w:r>
              <w:t>合计</w:t>
            </w:r>
          </w:p>
        </w:tc>
        <w:tc>
          <w:tcPr>
            <w:tcW w:w="964" w:type="dxa"/>
            <w:vAlign w:val="center"/>
          </w:tcPr>
          <w:p w:rsidR="009066E7" w:rsidRDefault="009066E7" w:rsidP="008D377C">
            <w:pPr>
              <w:pStyle w:val="10"/>
            </w:pPr>
            <w:r>
              <w:t>一般公共预算拨款</w:t>
            </w:r>
          </w:p>
        </w:tc>
        <w:tc>
          <w:tcPr>
            <w:tcW w:w="964" w:type="dxa"/>
            <w:vAlign w:val="center"/>
          </w:tcPr>
          <w:p w:rsidR="009066E7" w:rsidRDefault="009066E7" w:rsidP="008D377C">
            <w:pPr>
              <w:pStyle w:val="10"/>
            </w:pPr>
            <w:r>
              <w:t>基金预算拨款</w:t>
            </w:r>
          </w:p>
        </w:tc>
        <w:tc>
          <w:tcPr>
            <w:tcW w:w="964" w:type="dxa"/>
            <w:vAlign w:val="center"/>
          </w:tcPr>
          <w:p w:rsidR="009066E7" w:rsidRDefault="009066E7" w:rsidP="008D377C">
            <w:pPr>
              <w:pStyle w:val="10"/>
            </w:pPr>
            <w:r>
              <w:t>国有资本经营预算拨款</w:t>
            </w:r>
          </w:p>
        </w:tc>
        <w:tc>
          <w:tcPr>
            <w:tcW w:w="964" w:type="dxa"/>
            <w:vAlign w:val="center"/>
          </w:tcPr>
          <w:p w:rsidR="009066E7" w:rsidRDefault="009066E7" w:rsidP="008D377C">
            <w:pPr>
              <w:pStyle w:val="10"/>
            </w:pPr>
            <w:r>
              <w:t>财政专户核拨</w:t>
            </w:r>
          </w:p>
        </w:tc>
        <w:tc>
          <w:tcPr>
            <w:tcW w:w="964" w:type="dxa"/>
            <w:vAlign w:val="center"/>
          </w:tcPr>
          <w:p w:rsidR="009066E7" w:rsidRDefault="009066E7" w:rsidP="008D377C">
            <w:pPr>
              <w:pStyle w:val="10"/>
            </w:pPr>
            <w:r>
              <w:t>单位    资金</w:t>
            </w:r>
          </w:p>
        </w:tc>
        <w:tc>
          <w:tcPr>
            <w:tcW w:w="964" w:type="dxa"/>
            <w:vAlign w:val="center"/>
          </w:tcPr>
          <w:p w:rsidR="009066E7" w:rsidRDefault="009066E7" w:rsidP="008D377C">
            <w:pPr>
              <w:pStyle w:val="10"/>
            </w:pPr>
            <w:r>
              <w:t>财政拨    款结转</w:t>
            </w:r>
          </w:p>
        </w:tc>
        <w:tc>
          <w:tcPr>
            <w:tcW w:w="964" w:type="dxa"/>
            <w:vAlign w:val="center"/>
          </w:tcPr>
          <w:p w:rsidR="009066E7" w:rsidRDefault="009066E7" w:rsidP="008D377C">
            <w:pPr>
              <w:pStyle w:val="10"/>
            </w:pPr>
            <w:r>
              <w:t>非财政    拨款结    转结余</w:t>
            </w:r>
          </w:p>
        </w:tc>
        <w:tc>
          <w:tcPr>
            <w:tcW w:w="964" w:type="dxa"/>
            <w:vMerge/>
          </w:tcPr>
          <w:p w:rsidR="009066E7" w:rsidRDefault="009066E7" w:rsidP="008D377C"/>
        </w:tc>
      </w:tr>
      <w:tr w:rsidR="009066E7" w:rsidTr="008D377C">
        <w:trPr>
          <w:cantSplit/>
          <w:jc w:val="center"/>
        </w:trPr>
        <w:tc>
          <w:tcPr>
            <w:tcW w:w="1701" w:type="dxa"/>
            <w:vAlign w:val="center"/>
          </w:tcPr>
          <w:p w:rsidR="009066E7" w:rsidRDefault="009066E7" w:rsidP="008D377C">
            <w:pPr>
              <w:pStyle w:val="6"/>
            </w:pPr>
            <w:r>
              <w:t>合  计</w:t>
            </w:r>
          </w:p>
        </w:tc>
        <w:tc>
          <w:tcPr>
            <w:tcW w:w="964" w:type="dxa"/>
            <w:vAlign w:val="center"/>
          </w:tcPr>
          <w:p w:rsidR="009066E7" w:rsidRDefault="009066E7" w:rsidP="008D377C">
            <w:pPr>
              <w:pStyle w:val="7"/>
            </w:pPr>
          </w:p>
        </w:tc>
        <w:tc>
          <w:tcPr>
            <w:tcW w:w="1134" w:type="dxa"/>
            <w:vAlign w:val="center"/>
          </w:tcPr>
          <w:p w:rsidR="009066E7" w:rsidRDefault="009066E7" w:rsidP="008D377C">
            <w:pPr>
              <w:pStyle w:val="5"/>
            </w:pPr>
          </w:p>
        </w:tc>
        <w:tc>
          <w:tcPr>
            <w:tcW w:w="1134" w:type="dxa"/>
            <w:vAlign w:val="center"/>
          </w:tcPr>
          <w:p w:rsidR="009066E7" w:rsidRDefault="009066E7" w:rsidP="008D377C">
            <w:pPr>
              <w:pStyle w:val="5"/>
            </w:pPr>
          </w:p>
        </w:tc>
        <w:tc>
          <w:tcPr>
            <w:tcW w:w="709" w:type="dxa"/>
            <w:vAlign w:val="center"/>
          </w:tcPr>
          <w:p w:rsidR="009066E7" w:rsidRDefault="009066E7" w:rsidP="008D377C">
            <w:pPr>
              <w:pStyle w:val="6"/>
            </w:pPr>
          </w:p>
        </w:tc>
        <w:tc>
          <w:tcPr>
            <w:tcW w:w="850" w:type="dxa"/>
            <w:vAlign w:val="center"/>
          </w:tcPr>
          <w:p w:rsidR="009066E7" w:rsidRDefault="009066E7" w:rsidP="008D377C">
            <w:pPr>
              <w:pStyle w:val="7"/>
            </w:pPr>
          </w:p>
        </w:tc>
        <w:tc>
          <w:tcPr>
            <w:tcW w:w="850" w:type="dxa"/>
            <w:vAlign w:val="center"/>
          </w:tcPr>
          <w:p w:rsidR="009066E7" w:rsidRDefault="009066E7" w:rsidP="008D377C">
            <w:pPr>
              <w:pStyle w:val="7"/>
            </w:pPr>
          </w:p>
        </w:tc>
        <w:tc>
          <w:tcPr>
            <w:tcW w:w="964" w:type="dxa"/>
            <w:vAlign w:val="center"/>
          </w:tcPr>
          <w:p w:rsidR="009066E7" w:rsidRDefault="009066E7" w:rsidP="008D377C">
            <w:pPr>
              <w:pStyle w:val="7"/>
            </w:pPr>
            <w:r>
              <w:t>249.72</w:t>
            </w:r>
          </w:p>
        </w:tc>
        <w:tc>
          <w:tcPr>
            <w:tcW w:w="964" w:type="dxa"/>
            <w:vAlign w:val="center"/>
          </w:tcPr>
          <w:p w:rsidR="009066E7" w:rsidRDefault="009066E7" w:rsidP="008D377C">
            <w:pPr>
              <w:pStyle w:val="7"/>
            </w:pPr>
            <w:r>
              <w:t>90.00</w:t>
            </w:r>
          </w:p>
        </w:tc>
        <w:tc>
          <w:tcPr>
            <w:tcW w:w="964" w:type="dxa"/>
            <w:vAlign w:val="center"/>
          </w:tcPr>
          <w:p w:rsidR="009066E7" w:rsidRDefault="009066E7" w:rsidP="008D377C">
            <w:pPr>
              <w:pStyle w:val="7"/>
            </w:pPr>
            <w:r>
              <w:t>159.72</w:t>
            </w: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r>
              <w:t>249.72</w:t>
            </w:r>
          </w:p>
        </w:tc>
      </w:tr>
      <w:tr w:rsidR="009066E7" w:rsidTr="008D377C">
        <w:trPr>
          <w:cantSplit/>
          <w:jc w:val="center"/>
        </w:trPr>
        <w:tc>
          <w:tcPr>
            <w:tcW w:w="1701" w:type="dxa"/>
            <w:vAlign w:val="center"/>
          </w:tcPr>
          <w:p w:rsidR="009066E7" w:rsidRDefault="009066E7" w:rsidP="008D377C">
            <w:pPr>
              <w:pStyle w:val="6"/>
            </w:pPr>
            <w:r>
              <w:t>大厂回族自治县文化广电和旅游局小计</w:t>
            </w:r>
          </w:p>
        </w:tc>
        <w:tc>
          <w:tcPr>
            <w:tcW w:w="964" w:type="dxa"/>
            <w:vAlign w:val="center"/>
          </w:tcPr>
          <w:p w:rsidR="009066E7" w:rsidRDefault="009066E7" w:rsidP="008D377C">
            <w:pPr>
              <w:pStyle w:val="7"/>
            </w:pPr>
          </w:p>
        </w:tc>
        <w:tc>
          <w:tcPr>
            <w:tcW w:w="1134" w:type="dxa"/>
            <w:vAlign w:val="center"/>
          </w:tcPr>
          <w:p w:rsidR="009066E7" w:rsidRDefault="009066E7" w:rsidP="008D377C">
            <w:pPr>
              <w:pStyle w:val="5"/>
            </w:pPr>
          </w:p>
        </w:tc>
        <w:tc>
          <w:tcPr>
            <w:tcW w:w="1134" w:type="dxa"/>
            <w:vAlign w:val="center"/>
          </w:tcPr>
          <w:p w:rsidR="009066E7" w:rsidRDefault="009066E7" w:rsidP="008D377C">
            <w:pPr>
              <w:pStyle w:val="5"/>
            </w:pPr>
          </w:p>
        </w:tc>
        <w:tc>
          <w:tcPr>
            <w:tcW w:w="709" w:type="dxa"/>
            <w:vAlign w:val="center"/>
          </w:tcPr>
          <w:p w:rsidR="009066E7" w:rsidRDefault="009066E7" w:rsidP="008D377C">
            <w:pPr>
              <w:pStyle w:val="6"/>
            </w:pPr>
          </w:p>
        </w:tc>
        <w:tc>
          <w:tcPr>
            <w:tcW w:w="850" w:type="dxa"/>
            <w:vAlign w:val="center"/>
          </w:tcPr>
          <w:p w:rsidR="009066E7" w:rsidRDefault="009066E7" w:rsidP="008D377C">
            <w:pPr>
              <w:pStyle w:val="7"/>
            </w:pPr>
          </w:p>
        </w:tc>
        <w:tc>
          <w:tcPr>
            <w:tcW w:w="850" w:type="dxa"/>
            <w:vAlign w:val="center"/>
          </w:tcPr>
          <w:p w:rsidR="009066E7" w:rsidRDefault="009066E7" w:rsidP="008D377C">
            <w:pPr>
              <w:pStyle w:val="7"/>
            </w:pPr>
          </w:p>
        </w:tc>
        <w:tc>
          <w:tcPr>
            <w:tcW w:w="964" w:type="dxa"/>
            <w:vAlign w:val="center"/>
          </w:tcPr>
          <w:p w:rsidR="009066E7" w:rsidRDefault="009066E7" w:rsidP="008D377C">
            <w:pPr>
              <w:pStyle w:val="7"/>
            </w:pPr>
            <w:r>
              <w:t>249.72</w:t>
            </w:r>
          </w:p>
        </w:tc>
        <w:tc>
          <w:tcPr>
            <w:tcW w:w="964" w:type="dxa"/>
            <w:vAlign w:val="center"/>
          </w:tcPr>
          <w:p w:rsidR="009066E7" w:rsidRDefault="009066E7" w:rsidP="008D377C">
            <w:pPr>
              <w:pStyle w:val="7"/>
            </w:pPr>
            <w:r>
              <w:t>90.00</w:t>
            </w:r>
          </w:p>
        </w:tc>
        <w:tc>
          <w:tcPr>
            <w:tcW w:w="964" w:type="dxa"/>
            <w:vAlign w:val="center"/>
          </w:tcPr>
          <w:p w:rsidR="009066E7" w:rsidRDefault="009066E7" w:rsidP="008D377C">
            <w:pPr>
              <w:pStyle w:val="7"/>
            </w:pPr>
            <w:r>
              <w:t>159.72</w:t>
            </w: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p>
        </w:tc>
        <w:tc>
          <w:tcPr>
            <w:tcW w:w="964" w:type="dxa"/>
            <w:vAlign w:val="center"/>
          </w:tcPr>
          <w:p w:rsidR="009066E7" w:rsidRDefault="009066E7" w:rsidP="008D377C">
            <w:pPr>
              <w:pStyle w:val="7"/>
            </w:pPr>
            <w:r>
              <w:t>249.72</w:t>
            </w:r>
          </w:p>
        </w:tc>
      </w:tr>
      <w:tr w:rsidR="009066E7" w:rsidTr="008D377C">
        <w:trPr>
          <w:cantSplit/>
          <w:jc w:val="center"/>
        </w:trPr>
        <w:tc>
          <w:tcPr>
            <w:tcW w:w="1701" w:type="dxa"/>
            <w:vAlign w:val="center"/>
          </w:tcPr>
          <w:p w:rsidR="009066E7" w:rsidRDefault="009066E7" w:rsidP="008D377C">
            <w:pPr>
              <w:pStyle w:val="23"/>
            </w:pPr>
            <w:r>
              <w:lastRenderedPageBreak/>
              <w:t>国家京剧院文旅融合产业化基地（域见未来健康文化旅游产业园）基础设施配套项目（一期）前期费用</w:t>
            </w:r>
          </w:p>
        </w:tc>
        <w:tc>
          <w:tcPr>
            <w:tcW w:w="964" w:type="dxa"/>
            <w:vAlign w:val="center"/>
          </w:tcPr>
          <w:p w:rsidR="009066E7" w:rsidRDefault="009066E7" w:rsidP="008D377C">
            <w:pPr>
              <w:pStyle w:val="4"/>
            </w:pPr>
            <w:r>
              <w:t>200.00</w:t>
            </w:r>
          </w:p>
        </w:tc>
        <w:tc>
          <w:tcPr>
            <w:tcW w:w="1134" w:type="dxa"/>
            <w:vAlign w:val="center"/>
          </w:tcPr>
          <w:p w:rsidR="009066E7" w:rsidRDefault="009066E7" w:rsidP="008D377C">
            <w:pPr>
              <w:pStyle w:val="23"/>
            </w:pPr>
            <w:r>
              <w:t>工程勘探服务</w:t>
            </w:r>
          </w:p>
        </w:tc>
        <w:tc>
          <w:tcPr>
            <w:tcW w:w="1134" w:type="dxa"/>
            <w:vAlign w:val="center"/>
          </w:tcPr>
          <w:p w:rsidR="009066E7" w:rsidRDefault="009066E7" w:rsidP="008D377C">
            <w:pPr>
              <w:pStyle w:val="23"/>
            </w:pPr>
            <w:r>
              <w:t>C1002</w:t>
            </w:r>
          </w:p>
        </w:tc>
        <w:tc>
          <w:tcPr>
            <w:tcW w:w="709" w:type="dxa"/>
            <w:vAlign w:val="center"/>
          </w:tcPr>
          <w:p w:rsidR="009066E7" w:rsidRDefault="009066E7" w:rsidP="008D377C">
            <w:pPr>
              <w:pStyle w:val="3"/>
            </w:pPr>
            <w:r>
              <w:t>元</w:t>
            </w:r>
          </w:p>
        </w:tc>
        <w:tc>
          <w:tcPr>
            <w:tcW w:w="850" w:type="dxa"/>
            <w:vAlign w:val="center"/>
          </w:tcPr>
          <w:p w:rsidR="009066E7" w:rsidRDefault="009066E7" w:rsidP="008D377C">
            <w:pPr>
              <w:pStyle w:val="4"/>
            </w:pPr>
            <w:r>
              <w:t>1</w:t>
            </w:r>
          </w:p>
        </w:tc>
        <w:tc>
          <w:tcPr>
            <w:tcW w:w="850"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r>
              <w:t>30.00</w:t>
            </w:r>
          </w:p>
        </w:tc>
      </w:tr>
      <w:tr w:rsidR="009066E7" w:rsidTr="008D377C">
        <w:trPr>
          <w:cantSplit/>
          <w:jc w:val="center"/>
        </w:trPr>
        <w:tc>
          <w:tcPr>
            <w:tcW w:w="1701" w:type="dxa"/>
            <w:vAlign w:val="center"/>
          </w:tcPr>
          <w:p w:rsidR="009066E7" w:rsidRDefault="009066E7" w:rsidP="009066E7">
            <w:pPr>
              <w:pStyle w:val="23"/>
              <w:spacing w:line="360" w:lineRule="exact"/>
            </w:pPr>
            <w:r>
              <w:lastRenderedPageBreak/>
              <w:t>国家京剧院文旅融合产业化基地（域见未来健康文化旅游产业园）基础设施配套项目（一期）前期费用</w:t>
            </w:r>
          </w:p>
        </w:tc>
        <w:tc>
          <w:tcPr>
            <w:tcW w:w="964" w:type="dxa"/>
            <w:vAlign w:val="center"/>
          </w:tcPr>
          <w:p w:rsidR="009066E7" w:rsidRDefault="009066E7" w:rsidP="008D377C">
            <w:pPr>
              <w:pStyle w:val="4"/>
            </w:pPr>
            <w:r>
              <w:t>200.00</w:t>
            </w:r>
          </w:p>
        </w:tc>
        <w:tc>
          <w:tcPr>
            <w:tcW w:w="1134" w:type="dxa"/>
            <w:vAlign w:val="center"/>
          </w:tcPr>
          <w:p w:rsidR="009066E7" w:rsidRDefault="009066E7" w:rsidP="008D377C">
            <w:pPr>
              <w:pStyle w:val="23"/>
            </w:pPr>
            <w:r>
              <w:t>工程设计服务</w:t>
            </w:r>
          </w:p>
        </w:tc>
        <w:tc>
          <w:tcPr>
            <w:tcW w:w="1134" w:type="dxa"/>
            <w:vAlign w:val="center"/>
          </w:tcPr>
          <w:p w:rsidR="009066E7" w:rsidRDefault="009066E7" w:rsidP="008D377C">
            <w:pPr>
              <w:pStyle w:val="23"/>
            </w:pPr>
            <w:r>
              <w:t>C1003</w:t>
            </w:r>
          </w:p>
        </w:tc>
        <w:tc>
          <w:tcPr>
            <w:tcW w:w="709" w:type="dxa"/>
            <w:vAlign w:val="center"/>
          </w:tcPr>
          <w:p w:rsidR="009066E7" w:rsidRDefault="009066E7" w:rsidP="008D377C">
            <w:pPr>
              <w:pStyle w:val="3"/>
            </w:pPr>
            <w:r>
              <w:t>元</w:t>
            </w:r>
          </w:p>
        </w:tc>
        <w:tc>
          <w:tcPr>
            <w:tcW w:w="850" w:type="dxa"/>
            <w:vAlign w:val="center"/>
          </w:tcPr>
          <w:p w:rsidR="009066E7" w:rsidRDefault="009066E7" w:rsidP="008D377C">
            <w:pPr>
              <w:pStyle w:val="4"/>
            </w:pPr>
            <w:r>
              <w:t>1</w:t>
            </w:r>
          </w:p>
        </w:tc>
        <w:tc>
          <w:tcPr>
            <w:tcW w:w="850"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r>
              <w:t>30.00</w:t>
            </w:r>
          </w:p>
        </w:tc>
      </w:tr>
      <w:tr w:rsidR="009066E7" w:rsidTr="008D377C">
        <w:trPr>
          <w:cantSplit/>
          <w:jc w:val="center"/>
        </w:trPr>
        <w:tc>
          <w:tcPr>
            <w:tcW w:w="1701" w:type="dxa"/>
            <w:vAlign w:val="center"/>
          </w:tcPr>
          <w:p w:rsidR="009066E7" w:rsidRDefault="009066E7" w:rsidP="009066E7">
            <w:pPr>
              <w:pStyle w:val="23"/>
              <w:spacing w:line="360" w:lineRule="exact"/>
            </w:pPr>
            <w:r>
              <w:t>国家京剧院文旅融合产业化基地（域见未来健康文化旅游产业园）基础设施配套项目（一期）前期费用</w:t>
            </w:r>
          </w:p>
        </w:tc>
        <w:tc>
          <w:tcPr>
            <w:tcW w:w="964" w:type="dxa"/>
            <w:vAlign w:val="center"/>
          </w:tcPr>
          <w:p w:rsidR="009066E7" w:rsidRDefault="009066E7" w:rsidP="008D377C">
            <w:pPr>
              <w:pStyle w:val="4"/>
            </w:pPr>
            <w:r>
              <w:t>200.00</w:t>
            </w:r>
          </w:p>
        </w:tc>
        <w:tc>
          <w:tcPr>
            <w:tcW w:w="1134" w:type="dxa"/>
            <w:vAlign w:val="center"/>
          </w:tcPr>
          <w:p w:rsidR="009066E7" w:rsidRDefault="009066E7" w:rsidP="008D377C">
            <w:pPr>
              <w:pStyle w:val="23"/>
            </w:pPr>
            <w:r>
              <w:t>工程项目管理服务</w:t>
            </w:r>
          </w:p>
        </w:tc>
        <w:tc>
          <w:tcPr>
            <w:tcW w:w="1134" w:type="dxa"/>
            <w:vAlign w:val="center"/>
          </w:tcPr>
          <w:p w:rsidR="009066E7" w:rsidRDefault="009066E7" w:rsidP="008D377C">
            <w:pPr>
              <w:pStyle w:val="23"/>
            </w:pPr>
            <w:r>
              <w:t>C1005</w:t>
            </w:r>
          </w:p>
        </w:tc>
        <w:tc>
          <w:tcPr>
            <w:tcW w:w="709" w:type="dxa"/>
            <w:vAlign w:val="center"/>
          </w:tcPr>
          <w:p w:rsidR="009066E7" w:rsidRDefault="009066E7" w:rsidP="008D377C">
            <w:pPr>
              <w:pStyle w:val="3"/>
            </w:pPr>
            <w:r>
              <w:t>元</w:t>
            </w:r>
          </w:p>
        </w:tc>
        <w:tc>
          <w:tcPr>
            <w:tcW w:w="850" w:type="dxa"/>
            <w:vAlign w:val="center"/>
          </w:tcPr>
          <w:p w:rsidR="009066E7" w:rsidRDefault="009066E7" w:rsidP="008D377C">
            <w:pPr>
              <w:pStyle w:val="4"/>
            </w:pPr>
            <w:r>
              <w:t>1</w:t>
            </w:r>
          </w:p>
        </w:tc>
        <w:tc>
          <w:tcPr>
            <w:tcW w:w="850"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r>
              <w:t>30.00</w:t>
            </w: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r>
              <w:t>30.00</w:t>
            </w:r>
          </w:p>
        </w:tc>
      </w:tr>
      <w:tr w:rsidR="009066E7" w:rsidTr="008D377C">
        <w:trPr>
          <w:cantSplit/>
          <w:jc w:val="center"/>
        </w:trPr>
        <w:tc>
          <w:tcPr>
            <w:tcW w:w="1701" w:type="dxa"/>
            <w:vAlign w:val="center"/>
          </w:tcPr>
          <w:p w:rsidR="009066E7" w:rsidRDefault="009066E7" w:rsidP="009066E7">
            <w:pPr>
              <w:pStyle w:val="23"/>
              <w:spacing w:line="360" w:lineRule="exact"/>
            </w:pPr>
            <w:r>
              <w:lastRenderedPageBreak/>
              <w:t>旅游厕所运营维护项目</w:t>
            </w:r>
          </w:p>
        </w:tc>
        <w:tc>
          <w:tcPr>
            <w:tcW w:w="964" w:type="dxa"/>
            <w:vAlign w:val="center"/>
          </w:tcPr>
          <w:p w:rsidR="009066E7" w:rsidRDefault="009066E7" w:rsidP="008D377C">
            <w:pPr>
              <w:pStyle w:val="4"/>
            </w:pPr>
            <w:r>
              <w:t>219.60</w:t>
            </w:r>
          </w:p>
        </w:tc>
        <w:tc>
          <w:tcPr>
            <w:tcW w:w="1134" w:type="dxa"/>
            <w:vAlign w:val="center"/>
          </w:tcPr>
          <w:p w:rsidR="009066E7" w:rsidRDefault="009066E7" w:rsidP="008D377C">
            <w:pPr>
              <w:pStyle w:val="23"/>
            </w:pPr>
            <w:r>
              <w:t>市政公共设施管理服务</w:t>
            </w:r>
          </w:p>
        </w:tc>
        <w:tc>
          <w:tcPr>
            <w:tcW w:w="1134" w:type="dxa"/>
            <w:vAlign w:val="center"/>
          </w:tcPr>
          <w:p w:rsidR="009066E7" w:rsidRDefault="009066E7" w:rsidP="008D377C">
            <w:pPr>
              <w:pStyle w:val="23"/>
            </w:pPr>
            <w:r>
              <w:t>C1302</w:t>
            </w:r>
          </w:p>
        </w:tc>
        <w:tc>
          <w:tcPr>
            <w:tcW w:w="709" w:type="dxa"/>
            <w:vAlign w:val="center"/>
          </w:tcPr>
          <w:p w:rsidR="009066E7" w:rsidRDefault="009066E7" w:rsidP="008D377C">
            <w:pPr>
              <w:pStyle w:val="3"/>
            </w:pPr>
            <w:r>
              <w:t>万元</w:t>
            </w:r>
          </w:p>
        </w:tc>
        <w:tc>
          <w:tcPr>
            <w:tcW w:w="850" w:type="dxa"/>
            <w:vAlign w:val="center"/>
          </w:tcPr>
          <w:p w:rsidR="009066E7" w:rsidRDefault="009066E7" w:rsidP="008D377C">
            <w:pPr>
              <w:pStyle w:val="4"/>
            </w:pPr>
            <w:r>
              <w:t>1</w:t>
            </w:r>
          </w:p>
        </w:tc>
        <w:tc>
          <w:tcPr>
            <w:tcW w:w="850" w:type="dxa"/>
            <w:vAlign w:val="center"/>
          </w:tcPr>
          <w:p w:rsidR="009066E7" w:rsidRDefault="009066E7" w:rsidP="008D377C">
            <w:pPr>
              <w:pStyle w:val="4"/>
            </w:pPr>
            <w:r>
              <w:t>159.72</w:t>
            </w:r>
          </w:p>
        </w:tc>
        <w:tc>
          <w:tcPr>
            <w:tcW w:w="964" w:type="dxa"/>
            <w:vAlign w:val="center"/>
          </w:tcPr>
          <w:p w:rsidR="009066E7" w:rsidRDefault="009066E7" w:rsidP="008D377C">
            <w:pPr>
              <w:pStyle w:val="4"/>
            </w:pPr>
            <w:r>
              <w:t>159.72</w:t>
            </w: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r>
              <w:t>159.72</w:t>
            </w: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p>
        </w:tc>
        <w:tc>
          <w:tcPr>
            <w:tcW w:w="964" w:type="dxa"/>
            <w:vAlign w:val="center"/>
          </w:tcPr>
          <w:p w:rsidR="009066E7" w:rsidRDefault="009066E7" w:rsidP="008D377C">
            <w:pPr>
              <w:pStyle w:val="4"/>
            </w:pPr>
            <w:r>
              <w:t>159.72</w:t>
            </w:r>
          </w:p>
        </w:tc>
      </w:tr>
    </w:tbl>
    <w:p w:rsidR="009066E7" w:rsidRDefault="009066E7" w:rsidP="009066E7">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066E7" w:rsidRDefault="009066E7" w:rsidP="009066E7">
      <w:pPr>
        <w:ind w:firstLine="640"/>
      </w:pPr>
    </w:p>
    <w:p w:rsidR="00D347CC" w:rsidRPr="009066E7" w:rsidRDefault="00D347CC">
      <w:pPr>
        <w:spacing w:line="584" w:lineRule="exact"/>
        <w:jc w:val="left"/>
        <w:outlineLvl w:val="0"/>
        <w:rPr>
          <w:rFonts w:ascii="Times New Roman" w:eastAsia="仿宋_GB2312" w:hAnsi="Times New Roman" w:cs="Times New Roman"/>
        </w:rPr>
        <w:sectPr w:rsidR="00D347CC" w:rsidRPr="009066E7">
          <w:footerReference w:type="default" r:id="rId6"/>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774782" w:rsidRDefault="00406D17">
      <w:pPr>
        <w:spacing w:line="584" w:lineRule="exact"/>
        <w:ind w:firstLine="640"/>
        <w:rPr>
          <w:rFonts w:ascii="仿宋" w:eastAsia="仿宋" w:hAnsi="仿宋" w:cs="Times New Roman"/>
          <w:sz w:val="32"/>
          <w:szCs w:val="32"/>
        </w:rPr>
      </w:pPr>
      <w:r w:rsidRPr="00406D17">
        <w:rPr>
          <w:rFonts w:ascii="仿宋" w:eastAsia="仿宋" w:hAnsi="仿宋" w:cs="Times New Roman" w:hint="eastAsia"/>
          <w:sz w:val="32"/>
          <w:szCs w:val="32"/>
        </w:rPr>
        <w:t>大厂回族自治县</w:t>
      </w:r>
      <w:proofErr w:type="gramStart"/>
      <w:r w:rsidR="009066E7">
        <w:rPr>
          <w:rFonts w:ascii="仿宋" w:eastAsia="仿宋" w:hAnsi="仿宋" w:cs="Times New Roman" w:hint="eastAsia"/>
          <w:sz w:val="32"/>
          <w:szCs w:val="32"/>
        </w:rPr>
        <w:t>文化广</w:t>
      </w:r>
      <w:proofErr w:type="gramEnd"/>
      <w:r w:rsidR="009066E7">
        <w:rPr>
          <w:rFonts w:ascii="仿宋" w:eastAsia="仿宋" w:hAnsi="仿宋" w:cs="Times New Roman" w:hint="eastAsia"/>
          <w:sz w:val="32"/>
          <w:szCs w:val="32"/>
        </w:rPr>
        <w:t>和旅游局（本级）</w:t>
      </w:r>
      <w:r w:rsidR="00B80935" w:rsidRPr="00774782">
        <w:rPr>
          <w:rFonts w:ascii="仿宋" w:eastAsia="仿宋" w:hAnsi="仿宋" w:cs="Times New Roman"/>
          <w:sz w:val="32"/>
          <w:szCs w:val="32"/>
        </w:rPr>
        <w:t>上年末固定资产金额为</w:t>
      </w:r>
      <w:r w:rsidR="009066E7">
        <w:rPr>
          <w:rFonts w:ascii="仿宋" w:eastAsia="仿宋" w:hAnsi="仿宋" w:cs="Times New Roman" w:hint="eastAsia"/>
          <w:sz w:val="32"/>
          <w:szCs w:val="32"/>
        </w:rPr>
        <w:t>256.99</w:t>
      </w:r>
      <w:r w:rsidR="00B80935" w:rsidRPr="00774782">
        <w:rPr>
          <w:rFonts w:ascii="仿宋" w:eastAsia="仿宋" w:hAnsi="仿宋" w:cs="Times New Roman"/>
          <w:sz w:val="32"/>
          <w:szCs w:val="32"/>
        </w:rPr>
        <w:t>万元</w:t>
      </w:r>
      <w:r w:rsidR="00B80935" w:rsidRPr="00774782">
        <w:rPr>
          <w:rFonts w:ascii="仿宋" w:eastAsia="仿宋" w:hAnsi="仿宋" w:cs="Times New Roman" w:hint="eastAsia"/>
          <w:sz w:val="32"/>
          <w:szCs w:val="32"/>
        </w:rPr>
        <w:t>（详见下表）</w:t>
      </w:r>
      <w:r w:rsidR="00B80935" w:rsidRPr="00774782">
        <w:rPr>
          <w:rFonts w:ascii="仿宋" w:eastAsia="仿宋" w:hAnsi="仿宋" w:cs="Times New Roman"/>
          <w:sz w:val="32"/>
          <w:szCs w:val="32"/>
        </w:rPr>
        <w:t>，本年度</w:t>
      </w:r>
      <w:proofErr w:type="gramStart"/>
      <w:r w:rsidR="00B80935" w:rsidRPr="00774782">
        <w:rPr>
          <w:rFonts w:ascii="仿宋" w:eastAsia="仿宋" w:hAnsi="仿宋" w:cs="Times New Roman"/>
          <w:sz w:val="32"/>
          <w:szCs w:val="32"/>
        </w:rPr>
        <w:t>我部门</w:t>
      </w:r>
      <w:proofErr w:type="gramEnd"/>
      <w:r w:rsidR="00B80935" w:rsidRPr="00774782">
        <w:rPr>
          <w:rFonts w:ascii="仿宋" w:eastAsia="仿宋" w:hAnsi="仿宋" w:cs="Times New Roman"/>
          <w:sz w:val="32"/>
          <w:szCs w:val="32"/>
        </w:rPr>
        <w:t>拟购置固定资产</w:t>
      </w:r>
      <w:r w:rsidR="00B80935" w:rsidRPr="00774782">
        <w:rPr>
          <w:rFonts w:ascii="仿宋" w:eastAsia="仿宋" w:hAnsi="仿宋" w:cs="Times New Roman" w:hint="eastAsia"/>
          <w:sz w:val="32"/>
          <w:szCs w:val="32"/>
        </w:rPr>
        <w:t>总额为</w:t>
      </w:r>
      <w:r w:rsidR="003D1500">
        <w:rPr>
          <w:rFonts w:ascii="仿宋" w:eastAsia="仿宋" w:hAnsi="仿宋" w:cs="Times New Roman" w:hint="eastAsia"/>
          <w:sz w:val="32"/>
          <w:szCs w:val="32"/>
        </w:rPr>
        <w:t>0万元</w:t>
      </w:r>
      <w:r w:rsidR="00B80935" w:rsidRPr="00774782">
        <w:rPr>
          <w:rFonts w:ascii="仿宋" w:eastAsia="仿宋" w:hAnsi="仿宋" w:cs="Times New Roman"/>
          <w:sz w:val="32"/>
          <w:szCs w:val="32"/>
        </w:rPr>
        <w:t>，已列入政府采购预算</w:t>
      </w:r>
      <w:r w:rsidR="00B80935" w:rsidRPr="00774782">
        <w:rPr>
          <w:rFonts w:ascii="仿宋" w:eastAsia="仿宋" w:hAnsi="仿宋" w:cs="Times New Roman" w:hint="eastAsia"/>
          <w:sz w:val="32"/>
          <w:szCs w:val="32"/>
        </w:rPr>
        <w:t>，</w:t>
      </w:r>
      <w:r w:rsidR="00B80935" w:rsidRPr="00774782">
        <w:rPr>
          <w:rFonts w:ascii="仿宋" w:eastAsia="仿宋" w:hAnsi="仿宋" w:cs="Times New Roman"/>
          <w:sz w:val="32"/>
          <w:szCs w:val="32"/>
        </w:rPr>
        <w:t>详见</w:t>
      </w:r>
      <w:r w:rsidR="00B80935" w:rsidRPr="00774782">
        <w:rPr>
          <w:rFonts w:ascii="仿宋" w:eastAsia="仿宋" w:hAnsi="仿宋" w:cs="Times New Roman" w:hint="eastAsia"/>
          <w:sz w:val="32"/>
          <w:szCs w:val="32"/>
        </w:rPr>
        <w:t>政府采购</w:t>
      </w:r>
      <w:r w:rsidR="00B80935" w:rsidRPr="00774782">
        <w:rPr>
          <w:rFonts w:ascii="仿宋" w:eastAsia="仿宋" w:hAnsi="仿宋" w:cs="Times New Roman"/>
          <w:sz w:val="32"/>
          <w:szCs w:val="32"/>
        </w:rPr>
        <w:t>预算表。</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rsidRPr="00774782">
        <w:trPr>
          <w:trHeight w:val="705"/>
        </w:trPr>
        <w:tc>
          <w:tcPr>
            <w:tcW w:w="13482" w:type="dxa"/>
            <w:gridSpan w:val="3"/>
            <w:tcBorders>
              <w:top w:val="nil"/>
              <w:left w:val="nil"/>
              <w:bottom w:val="nil"/>
              <w:right w:val="nil"/>
            </w:tcBorders>
            <w:shd w:val="clear" w:color="auto" w:fill="auto"/>
            <w:noWrap/>
            <w:vAlign w:val="center"/>
          </w:tcPr>
          <w:p w:rsidR="00D347CC" w:rsidRPr="00774782" w:rsidRDefault="00406D17">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sidR="00B80935" w:rsidRPr="00774782">
              <w:rPr>
                <w:rFonts w:ascii="仿宋" w:eastAsia="仿宋" w:hAnsi="仿宋" w:cs="Times New Roman"/>
                <w:b/>
                <w:bCs/>
                <w:kern w:val="0"/>
                <w:sz w:val="32"/>
                <w:szCs w:val="32"/>
              </w:rPr>
              <w:t>直部门固定资产占用情况表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rsidP="003D15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406D17">
              <w:rPr>
                <w:rFonts w:ascii="Times New Roman" w:eastAsia="仿宋_GB2312" w:hAnsi="Times New Roman" w:cs="Times New Roman" w:hint="eastAsia"/>
                <w:kern w:val="0"/>
                <w:sz w:val="22"/>
              </w:rPr>
              <w:t>大厂回族自治县</w:t>
            </w:r>
            <w:r w:rsidR="003D1500">
              <w:rPr>
                <w:rFonts w:ascii="Times New Roman" w:eastAsia="仿宋_GB2312" w:hAnsi="Times New Roman" w:cs="Times New Roman" w:hint="eastAsia"/>
                <w:kern w:val="0"/>
                <w:sz w:val="22"/>
              </w:rPr>
              <w:t>文化系统</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sidR="003F732C">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256.99</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48.88</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26174</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9066E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208.11</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lastRenderedPageBreak/>
        <w:t>1、一般公共预算拨款收入：</w:t>
      </w:r>
      <w:r w:rsidRPr="00774782">
        <w:rPr>
          <w:rFonts w:ascii="仿宋" w:eastAsia="仿宋" w:hAnsi="仿宋" w:cs="Times New Roman"/>
          <w:sz w:val="32"/>
          <w:szCs w:val="32"/>
        </w:rPr>
        <w:t>指省级财政当年拨付的资金。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2、事业收入：</w:t>
      </w:r>
      <w:r w:rsidRPr="00774782">
        <w:rPr>
          <w:rFonts w:ascii="仿宋" w:eastAsia="仿宋" w:hAnsi="仿宋" w:cs="Times New Roman"/>
          <w:sz w:val="32"/>
          <w:szCs w:val="32"/>
        </w:rPr>
        <w:t>指事业单位开展专业业务活动及辅助活动所取得的收入。</w:t>
      </w:r>
    </w:p>
    <w:p w:rsidR="00D347CC" w:rsidRPr="00774782" w:rsidRDefault="00B80935" w:rsidP="00774782">
      <w:pPr>
        <w:tabs>
          <w:tab w:val="left" w:pos="11490"/>
        </w:tabs>
        <w:spacing w:line="584" w:lineRule="exact"/>
        <w:ind w:firstLineChars="200" w:firstLine="643"/>
        <w:rPr>
          <w:rFonts w:ascii="仿宋" w:eastAsia="仿宋" w:hAnsi="仿宋" w:cs="Times New Roman"/>
          <w:b/>
          <w:sz w:val="32"/>
          <w:szCs w:val="32"/>
        </w:rPr>
      </w:pPr>
      <w:r w:rsidRPr="00774782">
        <w:rPr>
          <w:rFonts w:ascii="仿宋" w:eastAsia="仿宋" w:hAnsi="仿宋" w:cs="Times New Roman"/>
          <w:b/>
          <w:sz w:val="32"/>
          <w:szCs w:val="32"/>
        </w:rPr>
        <w:t>3、其他收入：</w:t>
      </w:r>
      <w:r w:rsidRPr="00774782">
        <w:rPr>
          <w:rFonts w:ascii="仿宋" w:eastAsia="仿宋" w:hAnsi="仿宋" w:cs="Times New Roman"/>
          <w:sz w:val="32"/>
          <w:szCs w:val="32"/>
        </w:rPr>
        <w:t>指除“一般公共预算拨款收入”、“事业收入”等以外的收入。主要是按规定动用的租房收入、存款利息收入等。</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4、基本支出：</w:t>
      </w:r>
      <w:r w:rsidRPr="00774782">
        <w:rPr>
          <w:rFonts w:ascii="仿宋" w:eastAsia="仿宋" w:hAnsi="仿宋" w:cs="Times New Roman"/>
          <w:sz w:val="32"/>
          <w:szCs w:val="32"/>
        </w:rPr>
        <w:t>指为保障机构正常运转、完成日常工作任务而发生的人员支出和公用支出。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5、项目支出：</w:t>
      </w:r>
      <w:r w:rsidRPr="00774782">
        <w:rPr>
          <w:rFonts w:ascii="仿宋" w:eastAsia="仿宋" w:hAnsi="仿宋" w:cs="Times New Roman"/>
          <w:sz w:val="32"/>
          <w:szCs w:val="32"/>
        </w:rPr>
        <w:t>指在基本支出之外为完成特定行政任务和事业发展目标所发生的支出。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6、上缴上级支出：</w:t>
      </w:r>
      <w:r w:rsidRPr="00774782">
        <w:rPr>
          <w:rFonts w:ascii="仿宋" w:eastAsia="仿宋" w:hAnsi="仿宋" w:cs="Times New Roman"/>
          <w:sz w:val="32"/>
          <w:szCs w:val="32"/>
        </w:rPr>
        <w:t>指下级单位上缴上级的支出。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7、“三公”经费：</w:t>
      </w:r>
      <w:r w:rsidRPr="00774782">
        <w:rPr>
          <w:rFonts w:ascii="仿宋" w:eastAsia="仿宋" w:hAnsi="仿宋" w:cs="Times New Roman"/>
          <w:sz w:val="32"/>
          <w:szCs w:val="32"/>
        </w:rPr>
        <w:t>纳入省级财政预算管理的“三公”经费，是指省级部门用财政拨款安排的因公出国（境）费、公务用车购置及运维费和公务接待费。其中，因公出国（境）</w:t>
      </w:r>
      <w:proofErr w:type="gramStart"/>
      <w:r w:rsidRPr="00774782">
        <w:rPr>
          <w:rFonts w:ascii="仿宋" w:eastAsia="仿宋" w:hAnsi="仿宋" w:cs="Times New Roman"/>
          <w:sz w:val="32"/>
          <w:szCs w:val="32"/>
        </w:rPr>
        <w:t>费反映</w:t>
      </w:r>
      <w:proofErr w:type="gramEnd"/>
      <w:r w:rsidRPr="00774782">
        <w:rPr>
          <w:rFonts w:ascii="仿宋" w:eastAsia="仿宋" w:hAnsi="仿宋" w:cs="Times New Roman"/>
          <w:sz w:val="32"/>
          <w:szCs w:val="32"/>
        </w:rPr>
        <w:t>单位公务出国（境）的住宿费、旅费、伙食补助费、杂费、培训费等支出；公务用车购置及运维</w:t>
      </w:r>
      <w:proofErr w:type="gramStart"/>
      <w:r w:rsidRPr="00774782">
        <w:rPr>
          <w:rFonts w:ascii="仿宋" w:eastAsia="仿宋" w:hAnsi="仿宋" w:cs="Times New Roman"/>
          <w:sz w:val="32"/>
          <w:szCs w:val="32"/>
        </w:rPr>
        <w:t>费反映</w:t>
      </w:r>
      <w:proofErr w:type="gramEnd"/>
      <w:r w:rsidRPr="00774782">
        <w:rPr>
          <w:rFonts w:ascii="仿宋" w:eastAsia="仿宋" w:hAnsi="仿宋" w:cs="Times New Roman"/>
          <w:sz w:val="32"/>
          <w:szCs w:val="32"/>
        </w:rPr>
        <w:t>单位公务用车购置费及租用费、燃料费、维修费、过路过桥费、保险费、安全奖励费用等支出；公务接待</w:t>
      </w:r>
      <w:proofErr w:type="gramStart"/>
      <w:r w:rsidRPr="00774782">
        <w:rPr>
          <w:rFonts w:ascii="仿宋" w:eastAsia="仿宋" w:hAnsi="仿宋" w:cs="Times New Roman"/>
          <w:sz w:val="32"/>
          <w:szCs w:val="32"/>
        </w:rPr>
        <w:t>费反映</w:t>
      </w:r>
      <w:proofErr w:type="gramEnd"/>
      <w:r w:rsidRPr="00774782">
        <w:rPr>
          <w:rFonts w:ascii="仿宋" w:eastAsia="仿宋" w:hAnsi="仿宋" w:cs="Times New Roman"/>
          <w:sz w:val="32"/>
          <w:szCs w:val="32"/>
        </w:rPr>
        <w:t>单位按规定开支的各类公务接待（含外宾接待）支出。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8、机关运行费：</w:t>
      </w:r>
      <w:r w:rsidRPr="00774782">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w:t>
      </w:r>
      <w:r w:rsidRPr="00774782">
        <w:rPr>
          <w:rFonts w:ascii="仿宋" w:eastAsia="仿宋" w:hAnsi="仿宋" w:cs="Times New Roman"/>
          <w:sz w:val="32"/>
          <w:szCs w:val="32"/>
        </w:rPr>
        <w:lastRenderedPageBreak/>
        <w:t>用房取暖费、办公用房物业管理费、公务用车运行维护费以及其他费用。</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9、上年结转：</w:t>
      </w:r>
      <w:r w:rsidRPr="00774782">
        <w:rPr>
          <w:rFonts w:ascii="仿宋" w:eastAsia="仿宋" w:hAnsi="仿宋" w:cs="Times New Roman"/>
          <w:sz w:val="32"/>
          <w:szCs w:val="32"/>
        </w:rPr>
        <w:t>指以前年度尚未完成、结转到本年仍按原规定用途继续使用的资金。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10、事业单位经营支出：</w:t>
      </w:r>
      <w:r w:rsidRPr="00774782">
        <w:rPr>
          <w:rFonts w:ascii="仿宋" w:eastAsia="仿宋" w:hAnsi="仿宋"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Pr="00774782" w:rsidRDefault="00B80935">
      <w:pPr>
        <w:spacing w:line="584" w:lineRule="exact"/>
        <w:ind w:firstLineChars="200" w:firstLine="640"/>
        <w:rPr>
          <w:rFonts w:ascii="仿宋" w:eastAsia="仿宋" w:hAnsi="仿宋" w:cs="Times New Roman"/>
          <w:sz w:val="32"/>
          <w:szCs w:val="32"/>
        </w:rPr>
      </w:pPr>
      <w:proofErr w:type="gramStart"/>
      <w:r w:rsidRPr="00774782">
        <w:rPr>
          <w:rFonts w:ascii="仿宋" w:eastAsia="仿宋" w:hAnsi="仿宋" w:cs="Times New Roman"/>
          <w:sz w:val="32"/>
          <w:szCs w:val="32"/>
        </w:rPr>
        <w:t>我部门</w:t>
      </w:r>
      <w:proofErr w:type="gramEnd"/>
      <w:r w:rsidRPr="00774782">
        <w:rPr>
          <w:rFonts w:ascii="仿宋" w:eastAsia="仿宋" w:hAnsi="仿宋" w:cs="Times New Roman"/>
          <w:sz w:val="32"/>
          <w:szCs w:val="32"/>
        </w:rPr>
        <w:t>无其他需要说明的事项。</w:t>
      </w:r>
    </w:p>
    <w:sectPr w:rsidR="00D347CC" w:rsidRPr="00774782"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8B" w:rsidRDefault="0055308B" w:rsidP="00D347CC">
      <w:r>
        <w:separator/>
      </w:r>
    </w:p>
  </w:endnote>
  <w:endnote w:type="continuationSeparator" w:id="0">
    <w:p w:rsidR="0055308B" w:rsidRDefault="0055308B"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Arial Unicode MS"/>
    <w:charset w:val="86"/>
    <w:family w:val="script"/>
    <w:pitch w:val="default"/>
    <w:sig w:usb0="00000000" w:usb1="0000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CD" w:rsidRDefault="00872CCD">
    <w:pPr>
      <w:pStyle w:val="a4"/>
      <w:jc w:val="center"/>
    </w:pPr>
    <w:r>
      <w:rPr>
        <w:rFonts w:hint="eastAsia"/>
      </w:rPr>
      <w:t>-</w:t>
    </w:r>
    <w:r w:rsidRPr="00DA51A2">
      <w:fldChar w:fldCharType="begin"/>
    </w:r>
    <w:r>
      <w:instrText>PAGE   \* MERGEFORMAT</w:instrText>
    </w:r>
    <w:r w:rsidRPr="00DA51A2">
      <w:fldChar w:fldCharType="separate"/>
    </w:r>
    <w:r w:rsidR="009066E7" w:rsidRPr="009066E7">
      <w:rPr>
        <w:noProof/>
        <w:lang w:val="zh-CN"/>
      </w:rPr>
      <w:t>35</w:t>
    </w:r>
    <w:r>
      <w:rPr>
        <w:lang w:val="zh-CN"/>
      </w:rPr>
      <w:fldChar w:fldCharType="end"/>
    </w:r>
    <w:r>
      <w:rPr>
        <w:rFonts w:hint="eastAsia"/>
      </w:rPr>
      <w:t>-</w:t>
    </w:r>
  </w:p>
  <w:p w:rsidR="00872CCD" w:rsidRDefault="00872C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8B" w:rsidRDefault="0055308B" w:rsidP="00D347CC">
      <w:r>
        <w:separator/>
      </w:r>
    </w:p>
  </w:footnote>
  <w:footnote w:type="continuationSeparator" w:id="0">
    <w:p w:rsidR="0055308B" w:rsidRDefault="0055308B"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050DD"/>
    <w:rsid w:val="000261B2"/>
    <w:rsid w:val="000D16EE"/>
    <w:rsid w:val="000D62F7"/>
    <w:rsid w:val="001F687F"/>
    <w:rsid w:val="00262092"/>
    <w:rsid w:val="003073D9"/>
    <w:rsid w:val="003909CD"/>
    <w:rsid w:val="00391E11"/>
    <w:rsid w:val="003B5EE5"/>
    <w:rsid w:val="003D1500"/>
    <w:rsid w:val="003E5DCD"/>
    <w:rsid w:val="003F44D0"/>
    <w:rsid w:val="003F732C"/>
    <w:rsid w:val="00406D17"/>
    <w:rsid w:val="004348DF"/>
    <w:rsid w:val="00457F81"/>
    <w:rsid w:val="004A54AA"/>
    <w:rsid w:val="004E0A4F"/>
    <w:rsid w:val="00507F82"/>
    <w:rsid w:val="0053255B"/>
    <w:rsid w:val="00536CE0"/>
    <w:rsid w:val="0055308B"/>
    <w:rsid w:val="006066A3"/>
    <w:rsid w:val="00611D60"/>
    <w:rsid w:val="00682F94"/>
    <w:rsid w:val="006B6354"/>
    <w:rsid w:val="00774782"/>
    <w:rsid w:val="008552EF"/>
    <w:rsid w:val="0087224F"/>
    <w:rsid w:val="008729DB"/>
    <w:rsid w:val="00872CCD"/>
    <w:rsid w:val="008F2064"/>
    <w:rsid w:val="009066E7"/>
    <w:rsid w:val="00972535"/>
    <w:rsid w:val="009832FD"/>
    <w:rsid w:val="00A04253"/>
    <w:rsid w:val="00A31EDF"/>
    <w:rsid w:val="00B80935"/>
    <w:rsid w:val="00BC6CB2"/>
    <w:rsid w:val="00CC0552"/>
    <w:rsid w:val="00D347CC"/>
    <w:rsid w:val="00DA51A2"/>
    <w:rsid w:val="00E375C8"/>
    <w:rsid w:val="00E46D39"/>
    <w:rsid w:val="00E771B9"/>
    <w:rsid w:val="00ED3546"/>
    <w:rsid w:val="00EE0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link w:val="Char"/>
    <w:uiPriority w:val="99"/>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link w:val="Char0"/>
    <w:uiPriority w:val="99"/>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customStyle="1" w:styleId="-">
    <w:name w:val="插入文本样式-插入总体目标文件"/>
    <w:basedOn w:val="a"/>
    <w:qFormat/>
    <w:rsid w:val="00CC055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CC055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972535"/>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2">
    <w:name w:val="单元格样式22"/>
    <w:basedOn w:val="a"/>
    <w:qFormat/>
    <w:rsid w:val="003D1500"/>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3D1500"/>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3D1500"/>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3D1500"/>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3D1500"/>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rsid w:val="003D1500"/>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3D1500"/>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3D1500"/>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3D1500"/>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3D1500"/>
    <w:pPr>
      <w:widowControl/>
      <w:jc w:val="left"/>
    </w:pPr>
    <w:rPr>
      <w:rFonts w:ascii="方正书宋_GBK" w:eastAsia="方正书宋_GBK" w:hAnsi="方正书宋_GBK" w:cs="方正书宋_GBK"/>
      <w:b/>
      <w:kern w:val="0"/>
      <w:szCs w:val="24"/>
      <w:lang w:eastAsia="uk-UA"/>
    </w:rPr>
  </w:style>
  <w:style w:type="paragraph" w:customStyle="1" w:styleId="-2">
    <w:name w:val="插入文本样式-插入部门职责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预算公开部门预算安排的总体情况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预算公开部门机关运行经费安排情况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预算公开部门财政拨款三公经费预算情况及增减变化原因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8">
    <w:name w:val="Table Grid"/>
    <w:basedOn w:val="a1"/>
    <w:rsid w:val="003D150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单元格样式23"/>
    <w:basedOn w:val="a"/>
    <w:qFormat/>
    <w:rsid w:val="003D1500"/>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3D150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TOC2">
    <w:name w:val="TOC 2"/>
    <w:basedOn w:val="a"/>
    <w:qFormat/>
    <w:rsid w:val="003D1500"/>
    <w:pPr>
      <w:widowControl/>
      <w:ind w:left="240"/>
      <w:jc w:val="left"/>
    </w:pPr>
    <w:rPr>
      <w:rFonts w:ascii="Times New Roman" w:eastAsia="Times New Roman" w:hAnsi="Times New Roman" w:cs="Times New Roman"/>
      <w:kern w:val="0"/>
      <w:sz w:val="24"/>
      <w:szCs w:val="24"/>
      <w:lang w:eastAsia="uk-UA"/>
    </w:rPr>
  </w:style>
  <w:style w:type="paragraph" w:customStyle="1" w:styleId="TOC3">
    <w:name w:val="TOC 3"/>
    <w:basedOn w:val="a"/>
    <w:qFormat/>
    <w:rsid w:val="003D1500"/>
    <w:pPr>
      <w:widowControl/>
      <w:ind w:left="480"/>
      <w:jc w:val="left"/>
    </w:pPr>
    <w:rPr>
      <w:rFonts w:ascii="Times New Roman" w:eastAsia="Times New Roman" w:hAnsi="Times New Roman" w:cs="Times New Roman"/>
      <w:kern w:val="0"/>
      <w:sz w:val="24"/>
      <w:szCs w:val="24"/>
      <w:lang w:eastAsia="uk-UA"/>
    </w:rPr>
  </w:style>
  <w:style w:type="paragraph" w:customStyle="1" w:styleId="TOC4">
    <w:name w:val="TOC 4"/>
    <w:basedOn w:val="a"/>
    <w:qFormat/>
    <w:rsid w:val="003D1500"/>
    <w:pPr>
      <w:widowControl/>
      <w:ind w:left="720"/>
      <w:jc w:val="left"/>
    </w:pPr>
    <w:rPr>
      <w:rFonts w:ascii="Times New Roman" w:eastAsia="Times New Roman" w:hAnsi="Times New Roman" w:cs="Times New Roman"/>
      <w:kern w:val="0"/>
      <w:sz w:val="24"/>
      <w:szCs w:val="24"/>
      <w:lang w:eastAsia="uk-UA"/>
    </w:rPr>
  </w:style>
  <w:style w:type="paragraph" w:customStyle="1" w:styleId="TOC1">
    <w:name w:val="TOC 1"/>
    <w:basedOn w:val="a"/>
    <w:qFormat/>
    <w:rsid w:val="003D1500"/>
    <w:pPr>
      <w:widowControl/>
      <w:spacing w:before="120"/>
      <w:ind w:firstLine="560"/>
      <w:jc w:val="left"/>
    </w:pPr>
    <w:rPr>
      <w:rFonts w:ascii="Times New Roman" w:eastAsia="方正仿宋_GBK" w:hAnsi="Times New Roman" w:cs="Times New Roman"/>
      <w:color w:val="000000"/>
      <w:kern w:val="0"/>
      <w:sz w:val="28"/>
      <w:szCs w:val="24"/>
      <w:lang w:eastAsia="uk-UA"/>
    </w:rPr>
  </w:style>
  <w:style w:type="character" w:customStyle="1" w:styleId="Char">
    <w:name w:val="页眉 Char"/>
    <w:basedOn w:val="a0"/>
    <w:link w:val="a3"/>
    <w:uiPriority w:val="99"/>
    <w:rsid w:val="003D1500"/>
    <w:rPr>
      <w:kern w:val="2"/>
      <w:sz w:val="18"/>
      <w:szCs w:val="18"/>
    </w:rPr>
  </w:style>
  <w:style w:type="character" w:customStyle="1" w:styleId="Char0">
    <w:name w:val="页脚 Char"/>
    <w:basedOn w:val="a0"/>
    <w:link w:val="a4"/>
    <w:uiPriority w:val="99"/>
    <w:rsid w:val="003D1500"/>
    <w:rPr>
      <w:kern w:val="2"/>
      <w:sz w:val="18"/>
      <w:szCs w:val="18"/>
    </w:rPr>
  </w:style>
</w:styles>
</file>

<file path=word/webSettings.xml><?xml version="1.0" encoding="utf-8"?>
<w:webSettings xmlns:r="http://schemas.openxmlformats.org/officeDocument/2006/relationships" xmlns:w="http://schemas.openxmlformats.org/wordprocessingml/2006/main">
  <w:divs>
    <w:div w:id="289365707">
      <w:bodyDiv w:val="1"/>
      <w:marLeft w:val="0"/>
      <w:marRight w:val="0"/>
      <w:marTop w:val="0"/>
      <w:marBottom w:val="0"/>
      <w:divBdr>
        <w:top w:val="none" w:sz="0" w:space="0" w:color="auto"/>
        <w:left w:val="none" w:sz="0" w:space="0" w:color="auto"/>
        <w:bottom w:val="none" w:sz="0" w:space="0" w:color="auto"/>
        <w:right w:val="none" w:sz="0" w:space="0" w:color="auto"/>
      </w:divBdr>
    </w:div>
    <w:div w:id="212287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2428</Words>
  <Characters>13843</Characters>
  <Application>Microsoft Office Word</Application>
  <DocSecurity>0</DocSecurity>
  <Lines>115</Lines>
  <Paragraphs>32</Paragraphs>
  <ScaleCrop>false</ScaleCrop>
  <Company>Microsoft</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5</cp:revision>
  <cp:lastPrinted>2018-01-30T06:12:00Z</cp:lastPrinted>
  <dcterms:created xsi:type="dcterms:W3CDTF">2022-03-01T01:34:00Z</dcterms:created>
  <dcterms:modified xsi:type="dcterms:W3CDTF">2022-05-10T08:41:00Z</dcterms:modified>
</cp:coreProperties>
</file>